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CEC" w:rsidRDefault="00750CEC"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bookmarkStart w:id="0" w:name="sub_1014"/>
      <w:bookmarkStart w:id="1" w:name="sub_1000"/>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85725</wp:posOffset>
            </wp:positionH>
            <wp:positionV relativeFrom="paragraph">
              <wp:posOffset>9525</wp:posOffset>
            </wp:positionV>
            <wp:extent cx="6775450" cy="9315450"/>
            <wp:effectExtent l="19050" t="0" r="6350" b="0"/>
            <wp:wrapThrough wrapText="bothSides">
              <wp:wrapPolygon edited="0">
                <wp:start x="-61" y="0"/>
                <wp:lineTo x="-61" y="21556"/>
                <wp:lineTo x="21620" y="21556"/>
                <wp:lineTo x="21620" y="0"/>
                <wp:lineTo x="-61" y="0"/>
              </wp:wrapPolygon>
            </wp:wrapThrough>
            <wp:docPr id="1" name="Рисунок 1" descr="C:\Users\та-ра-та-та)\Desktop\1\2020-06-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а-та-та)\Desktop\1\2020-06-05_001.jpg"/>
                    <pic:cNvPicPr>
                      <a:picLocks noChangeAspect="1" noChangeArrowheads="1"/>
                    </pic:cNvPicPr>
                  </pic:nvPicPr>
                  <pic:blipFill>
                    <a:blip r:embed="rId7" cstate="print"/>
                    <a:srcRect/>
                    <a:stretch>
                      <a:fillRect/>
                    </a:stretch>
                  </pic:blipFill>
                  <pic:spPr bwMode="auto">
                    <a:xfrm>
                      <a:off x="0" y="0"/>
                      <a:ext cx="6775450" cy="9315450"/>
                    </a:xfrm>
                    <a:prstGeom prst="rect">
                      <a:avLst/>
                    </a:prstGeom>
                    <a:noFill/>
                    <a:ln w="9525">
                      <a:noFill/>
                      <a:miter lim="800000"/>
                      <a:headEnd/>
                      <a:tailEnd/>
                    </a:ln>
                  </pic:spPr>
                </pic:pic>
              </a:graphicData>
            </a:graphic>
          </wp:anchor>
        </w:drawing>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lastRenderedPageBreak/>
        <w:t>документ, подтверждающий регистрацию по месту жительства (месту пребывания) на территории Самарской области;</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индивидуальную программу реабилитации инвалида либо индивидуальную программу реабилитации или абилитации инвалида (далее – ИПРА), разрабатываемую федеральными казенными учреждениями медико-социальной экспертизы в порядке, установленном действующим законодательством (для лиц, признанных инвалидами, и лиц в возрасте до 18 лет, которым установлена категория «ребенок-инвалид»).</w:t>
      </w:r>
    </w:p>
    <w:p w:rsid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bookmarkStart w:id="2" w:name="sub_1034"/>
      <w:r w:rsidRPr="00E92813">
        <w:rPr>
          <w:rFonts w:ascii="Times New Roman" w:eastAsia="Times New Roman" w:hAnsi="Times New Roman"/>
          <w:sz w:val="24"/>
          <w:szCs w:val="24"/>
          <w:lang w:eastAsia="ru-RU"/>
        </w:rPr>
        <w:t>В случае обращения через представителя также предъявляются документы, удостоверяющие личность и полномочия представителя, на совершение соответствующих действий, а также документы, подтверждающие согласие получателя на обработку его персональных данных.</w:t>
      </w:r>
    </w:p>
    <w:p w:rsidR="00E92813" w:rsidRPr="00E92813" w:rsidRDefault="003F0F1A"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92813">
        <w:rPr>
          <w:rFonts w:ascii="Times New Roman" w:eastAsia="Times New Roman" w:hAnsi="Times New Roman"/>
          <w:sz w:val="24"/>
          <w:szCs w:val="24"/>
          <w:lang w:eastAsia="ru-RU"/>
        </w:rPr>
        <w:t>.</w:t>
      </w:r>
      <w:r>
        <w:rPr>
          <w:rFonts w:ascii="Times New Roman" w:eastAsia="Times New Roman" w:hAnsi="Times New Roman"/>
          <w:sz w:val="24"/>
          <w:szCs w:val="24"/>
          <w:lang w:eastAsia="ru-RU"/>
        </w:rPr>
        <w:t>4</w:t>
      </w:r>
      <w:r w:rsidR="00E92813" w:rsidRPr="00E92813">
        <w:rPr>
          <w:rFonts w:ascii="Times New Roman" w:eastAsia="Times New Roman" w:hAnsi="Times New Roman"/>
          <w:sz w:val="24"/>
          <w:szCs w:val="24"/>
          <w:lang w:eastAsia="ru-RU"/>
        </w:rPr>
        <w:t>. ТСР предоставляются получателю на основании договора, заключаемого между учреждением и получателем (или лицом, предоставляющим его интересы), по форме согласно приложению 2 к настоящему П</w:t>
      </w:r>
      <w:r>
        <w:rPr>
          <w:rFonts w:ascii="Times New Roman" w:eastAsia="Times New Roman" w:hAnsi="Times New Roman"/>
          <w:sz w:val="24"/>
          <w:szCs w:val="24"/>
          <w:lang w:eastAsia="ru-RU"/>
        </w:rPr>
        <w:t>оложению</w:t>
      </w:r>
      <w:r w:rsidR="00E92813" w:rsidRPr="00E92813">
        <w:rPr>
          <w:rFonts w:ascii="Times New Roman" w:eastAsia="Times New Roman" w:hAnsi="Times New Roman"/>
          <w:sz w:val="24"/>
          <w:szCs w:val="24"/>
          <w:lang w:eastAsia="ru-RU"/>
        </w:rPr>
        <w:t>. ТСР выдаются и возвращаются годными к эксплуатации.</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По истечении срока, указанного в договоре, ТСР возвращается получателем в учреждение. Договор заключается в день выдачи получателю ТСР на срок не более одного года. Договор может быть пролонгирован по инициативе получателя.</w:t>
      </w:r>
    </w:p>
    <w:bookmarkEnd w:id="2"/>
    <w:p w:rsidR="00E92813" w:rsidRPr="00E92813" w:rsidRDefault="003F0F1A"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92813">
        <w:rPr>
          <w:rFonts w:ascii="Times New Roman" w:eastAsia="Times New Roman" w:hAnsi="Times New Roman"/>
          <w:sz w:val="24"/>
          <w:szCs w:val="24"/>
          <w:lang w:eastAsia="ru-RU"/>
        </w:rPr>
        <w:t>.</w:t>
      </w:r>
      <w:r>
        <w:rPr>
          <w:rFonts w:ascii="Times New Roman" w:eastAsia="Times New Roman" w:hAnsi="Times New Roman"/>
          <w:sz w:val="24"/>
          <w:szCs w:val="24"/>
          <w:lang w:eastAsia="ru-RU"/>
        </w:rPr>
        <w:t>5</w:t>
      </w:r>
      <w:r w:rsidR="00E92813" w:rsidRPr="00E92813">
        <w:rPr>
          <w:rFonts w:ascii="Times New Roman" w:eastAsia="Times New Roman" w:hAnsi="Times New Roman"/>
          <w:sz w:val="24"/>
          <w:szCs w:val="24"/>
          <w:lang w:eastAsia="ru-RU"/>
        </w:rPr>
        <w:t>. Основанием для отказа получателю в предоставлении услуг проката является:</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отсутствие ТСР, предусмотренных для предоставления по договору;</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несвоевременный возврат получателем ТСР по ранее заключенному договору;</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возврат получателем ТСР в неисправном состоянии; </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не предоставление одного из документов, указанных в пункте </w:t>
      </w:r>
      <w:r w:rsidR="003F0F1A">
        <w:rPr>
          <w:rFonts w:ascii="Times New Roman" w:eastAsia="Times New Roman" w:hAnsi="Times New Roman"/>
          <w:sz w:val="24"/>
          <w:szCs w:val="24"/>
          <w:lang w:eastAsia="ru-RU"/>
        </w:rPr>
        <w:t>2.3</w:t>
      </w:r>
      <w:r>
        <w:rPr>
          <w:rFonts w:ascii="Times New Roman" w:eastAsia="Times New Roman" w:hAnsi="Times New Roman"/>
          <w:sz w:val="24"/>
          <w:szCs w:val="24"/>
          <w:lang w:eastAsia="ru-RU"/>
        </w:rPr>
        <w:t>.</w:t>
      </w:r>
      <w:r w:rsidRPr="00E92813">
        <w:rPr>
          <w:rFonts w:ascii="Times New Roman" w:eastAsia="Times New Roman" w:hAnsi="Times New Roman"/>
          <w:sz w:val="24"/>
          <w:szCs w:val="24"/>
          <w:lang w:eastAsia="ru-RU"/>
        </w:rPr>
        <w:t xml:space="preserve"> настоящего П</w:t>
      </w:r>
      <w:r w:rsidR="003F0F1A">
        <w:rPr>
          <w:rFonts w:ascii="Times New Roman" w:eastAsia="Times New Roman" w:hAnsi="Times New Roman"/>
          <w:sz w:val="24"/>
          <w:szCs w:val="24"/>
          <w:lang w:eastAsia="ru-RU"/>
        </w:rPr>
        <w:t>оложения</w:t>
      </w:r>
      <w:r w:rsidRPr="00E92813">
        <w:rPr>
          <w:rFonts w:ascii="Times New Roman" w:eastAsia="Times New Roman" w:hAnsi="Times New Roman"/>
          <w:sz w:val="24"/>
          <w:szCs w:val="24"/>
          <w:lang w:eastAsia="ru-RU"/>
        </w:rPr>
        <w:t>;</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ненадлежащее оформление либо окончание срока действия ИПРА (в отношении лиц, признанных инвалидами, и лиц в возрасте до 18 лет, которым установлена категория «ребенок-инвалид»).</w:t>
      </w:r>
    </w:p>
    <w:p w:rsidR="00E92813" w:rsidRPr="00E92813" w:rsidRDefault="003F0F1A"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92813">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r w:rsidR="00E92813" w:rsidRPr="00E92813">
        <w:rPr>
          <w:rFonts w:ascii="Times New Roman" w:eastAsia="Times New Roman" w:hAnsi="Times New Roman"/>
          <w:sz w:val="24"/>
          <w:szCs w:val="24"/>
          <w:lang w:eastAsia="ru-RU"/>
        </w:rPr>
        <w:t>. Оснащение учреждений ТСР, предусмотренными для предоставления по договору, осуществляется за счет средств бюджета Самарской области, в пределах лимитов бюджетных обязательств, доведенных учреждению на соответствующие цели, а также иных не запрещенных законодательством поступлений.</w:t>
      </w:r>
    </w:p>
    <w:bookmarkEnd w:id="0"/>
    <w:p w:rsidR="00E92813" w:rsidRPr="00E92813" w:rsidRDefault="003F0F1A"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00E92813">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7</w:t>
      </w:r>
      <w:r w:rsidR="00E92813" w:rsidRPr="00E92813">
        <w:rPr>
          <w:rFonts w:ascii="Times New Roman" w:eastAsia="Times New Roman" w:hAnsi="Times New Roman"/>
          <w:bCs/>
          <w:sz w:val="24"/>
          <w:szCs w:val="24"/>
          <w:lang w:eastAsia="ru-RU"/>
        </w:rPr>
        <w:t xml:space="preserve">. Перечень ТСР, предоставляемых в рамках настоящего Порядка, формируется с учетом спроса населения и утверждается руководителем учреждения. </w:t>
      </w:r>
    </w:p>
    <w:p w:rsidR="00E92813" w:rsidRDefault="003F0F1A"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r>
        <w:rPr>
          <w:rFonts w:ascii="Times New Roman" w:eastAsia="Times New Roman" w:hAnsi="Times New Roman"/>
          <w:sz w:val="24"/>
          <w:szCs w:val="24"/>
          <w:lang w:eastAsia="ru-RU"/>
        </w:rPr>
        <w:t>2</w:t>
      </w:r>
      <w:r w:rsidR="00E92813">
        <w:rPr>
          <w:rFonts w:ascii="Times New Roman" w:eastAsia="Times New Roman" w:hAnsi="Times New Roman"/>
          <w:sz w:val="24"/>
          <w:szCs w:val="24"/>
          <w:lang w:eastAsia="ru-RU"/>
        </w:rPr>
        <w:t>.</w:t>
      </w:r>
      <w:r>
        <w:rPr>
          <w:rFonts w:ascii="Times New Roman" w:eastAsia="Times New Roman" w:hAnsi="Times New Roman"/>
          <w:sz w:val="24"/>
          <w:szCs w:val="24"/>
          <w:lang w:eastAsia="ru-RU"/>
        </w:rPr>
        <w:t>8</w:t>
      </w:r>
      <w:r w:rsidR="00E92813" w:rsidRPr="00E92813">
        <w:rPr>
          <w:rFonts w:ascii="Times New Roman" w:eastAsia="Times New Roman" w:hAnsi="Times New Roman"/>
          <w:sz w:val="24"/>
          <w:szCs w:val="24"/>
          <w:lang w:eastAsia="ru-RU"/>
        </w:rPr>
        <w:t xml:space="preserve">. </w:t>
      </w:r>
      <w:r w:rsidR="00E92813" w:rsidRPr="00E92813">
        <w:rPr>
          <w:rFonts w:ascii="Times New Roman" w:eastAsia="Times New Roman" w:hAnsi="Times New Roman"/>
          <w:bCs/>
          <w:sz w:val="24"/>
          <w:szCs w:val="24"/>
          <w:lang w:eastAsia="ru-RU"/>
        </w:rPr>
        <w:t xml:space="preserve">Руководитель учреждения создает условия для предоставления услуг проката, организации дезинфекции и ремонта ТСР. </w:t>
      </w:r>
    </w:p>
    <w:p w:rsidR="00D5063C" w:rsidRDefault="00D5063C"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D5063C" w:rsidRDefault="00D5063C"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E92813">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857DD5" w:rsidRPr="00EA044B" w:rsidRDefault="000D6AEE" w:rsidP="00EA044B">
      <w:pPr>
        <w:widowControl w:val="0"/>
        <w:autoSpaceDE w:val="0"/>
        <w:autoSpaceDN w:val="0"/>
        <w:adjustRightInd w:val="0"/>
        <w:spacing w:after="0" w:line="360" w:lineRule="auto"/>
        <w:ind w:firstLine="708"/>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w:t>
      </w:r>
      <w:r w:rsidR="00857DD5" w:rsidRPr="00EA044B">
        <w:rPr>
          <w:rFonts w:ascii="Times New Roman" w:eastAsia="Times New Roman" w:hAnsi="Times New Roman"/>
          <w:b/>
          <w:bCs/>
          <w:sz w:val="24"/>
          <w:szCs w:val="24"/>
          <w:lang w:eastAsia="ru-RU"/>
        </w:rPr>
        <w:t>УЧЕТ И КОНТРОЛЬ ЗА ПРЕДОСТАВЛЕНИЕМ УСЛУГ ПО ПРОКАТУ ТСР</w:t>
      </w:r>
    </w:p>
    <w:p w:rsidR="00E92813" w:rsidRPr="00E92813" w:rsidRDefault="000D6AEE"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bookmarkStart w:id="3" w:name="sub_1024"/>
      <w:r>
        <w:rPr>
          <w:rFonts w:ascii="Times New Roman" w:eastAsia="Times New Roman" w:hAnsi="Times New Roman"/>
          <w:sz w:val="24"/>
          <w:szCs w:val="24"/>
          <w:lang w:eastAsia="ru-RU"/>
        </w:rPr>
        <w:t xml:space="preserve">3.1. </w:t>
      </w:r>
      <w:r w:rsidR="00E92813" w:rsidRPr="00E92813">
        <w:rPr>
          <w:rFonts w:ascii="Times New Roman" w:eastAsia="Times New Roman" w:hAnsi="Times New Roman"/>
          <w:sz w:val="24"/>
          <w:szCs w:val="24"/>
          <w:lang w:eastAsia="ru-RU"/>
        </w:rPr>
        <w:t xml:space="preserve">В учреждении формируется список учета получателей услуг проката по форме согласно </w:t>
      </w:r>
      <w:hyperlink w:anchor="sub_30000" w:history="1">
        <w:r w:rsidR="00E92813" w:rsidRPr="00E92813">
          <w:rPr>
            <w:rFonts w:ascii="Times New Roman" w:eastAsia="Times New Roman" w:hAnsi="Times New Roman"/>
            <w:sz w:val="24"/>
            <w:szCs w:val="24"/>
            <w:lang w:eastAsia="ru-RU"/>
          </w:rPr>
          <w:t xml:space="preserve">приложению </w:t>
        </w:r>
      </w:hyperlink>
      <w:r w:rsidR="00E92813" w:rsidRPr="00E92813">
        <w:rPr>
          <w:rFonts w:ascii="Times New Roman" w:eastAsia="Times New Roman" w:hAnsi="Times New Roman"/>
          <w:sz w:val="24"/>
          <w:szCs w:val="24"/>
          <w:lang w:eastAsia="ru-RU"/>
        </w:rPr>
        <w:t>3 к настоящему По</w:t>
      </w:r>
      <w:r w:rsidR="003F0F1A">
        <w:rPr>
          <w:rFonts w:ascii="Times New Roman" w:eastAsia="Times New Roman" w:hAnsi="Times New Roman"/>
          <w:sz w:val="24"/>
          <w:szCs w:val="24"/>
          <w:lang w:eastAsia="ru-RU"/>
        </w:rPr>
        <w:t>ложению</w:t>
      </w:r>
      <w:r w:rsidR="00E92813" w:rsidRPr="00E92813">
        <w:rPr>
          <w:rFonts w:ascii="Times New Roman" w:eastAsia="Times New Roman" w:hAnsi="Times New Roman"/>
          <w:sz w:val="24"/>
          <w:szCs w:val="24"/>
          <w:lang w:eastAsia="ru-RU"/>
        </w:rPr>
        <w:t xml:space="preserve"> (далее – список учета). Список учета формируется по дате заключения договора.  </w:t>
      </w:r>
    </w:p>
    <w:p w:rsidR="00E92813" w:rsidRPr="00E92813" w:rsidRDefault="000D6AEE"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r w:rsidR="002C1011">
        <w:rPr>
          <w:rFonts w:ascii="Times New Roman" w:eastAsia="Times New Roman" w:hAnsi="Times New Roman"/>
          <w:sz w:val="24"/>
          <w:szCs w:val="24"/>
          <w:lang w:eastAsia="ru-RU"/>
        </w:rPr>
        <w:t xml:space="preserve"> Учреждение представляе</w:t>
      </w:r>
      <w:r w:rsidR="00E92813" w:rsidRPr="00E92813">
        <w:rPr>
          <w:rFonts w:ascii="Times New Roman" w:eastAsia="Times New Roman" w:hAnsi="Times New Roman"/>
          <w:sz w:val="24"/>
          <w:szCs w:val="24"/>
          <w:lang w:eastAsia="ru-RU"/>
        </w:rPr>
        <w:t>т в министерство:</w:t>
      </w:r>
    </w:p>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ежеквартально до 5-го числа месяца, следующего за отчетным, информацию о предоставленных услугах проката по форме согласно приложению 4 к настоящему Порядку;</w:t>
      </w:r>
    </w:p>
    <w:p w:rsidR="00E92813" w:rsidRPr="00E92813" w:rsidRDefault="00E92813" w:rsidP="00E92813">
      <w:pPr>
        <w:spacing w:after="0" w:line="360" w:lineRule="auto"/>
        <w:ind w:firstLine="708"/>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ежеквартально отчеты по формам, предусмотренным приказами Министерства финансов Российской Федерации:</w:t>
      </w:r>
    </w:p>
    <w:bookmarkEnd w:id="1"/>
    <w:bookmarkEnd w:id="3"/>
    <w:p w:rsidR="00E92813" w:rsidRPr="00E92813" w:rsidRDefault="00E92813" w:rsidP="00E92813">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p>
    <w:p w:rsidR="00C51563" w:rsidRDefault="00C51563">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3D4C" w:rsidRDefault="00493D4C">
      <w:pPr>
        <w:rPr>
          <w:sz w:val="24"/>
          <w:szCs w:val="24"/>
        </w:rPr>
      </w:pPr>
    </w:p>
    <w:p w:rsidR="00492BC8" w:rsidRDefault="00492BC8"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975475" cy="9599826"/>
            <wp:effectExtent l="19050" t="0" r="0" b="0"/>
            <wp:docPr id="2" name="Рисунок 1" descr="C:\Users\та-ра-та-та)\Desktop\1\2020-06-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а-та-та)\Desktop\1\2020-06-05_002.jpg"/>
                    <pic:cNvPicPr>
                      <a:picLocks noChangeAspect="1" noChangeArrowheads="1"/>
                    </pic:cNvPicPr>
                  </pic:nvPicPr>
                  <pic:blipFill>
                    <a:blip r:embed="rId8" cstate="print"/>
                    <a:srcRect/>
                    <a:stretch>
                      <a:fillRect/>
                    </a:stretch>
                  </pic:blipFill>
                  <pic:spPr bwMode="auto">
                    <a:xfrm>
                      <a:off x="0" y="0"/>
                      <a:ext cx="6975475" cy="9599826"/>
                    </a:xfrm>
                    <a:prstGeom prst="rect">
                      <a:avLst/>
                    </a:prstGeom>
                    <a:noFill/>
                    <a:ln w="9525">
                      <a:noFill/>
                      <a:miter lim="800000"/>
                      <a:headEnd/>
                      <a:tailEnd/>
                    </a:ln>
                  </pic:spPr>
                </pic:pic>
              </a:graphicData>
            </a:graphic>
          </wp:inline>
        </w:drawing>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lastRenderedPageBreak/>
        <w:t>документ, подтверждающий регистрацию по месту жительства (месту пребывания) на территории Самарской области;</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индивидуальную программу реабилитации инвалида либо индивидуальную программу реабилитации или абилитации инвалида (далее – ИПРА), разрабатываемую федеральными казенными учреждениями медико-социальной экспертизы в порядке, установленном действующим законодательством (для лиц, признанных инвалидами, и лиц в возрасте до 18 лет, которым установлена категория «ребенок-инвалид»).</w:t>
      </w:r>
    </w:p>
    <w:p w:rsidR="00493D4C"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В случае обращения через представителя также предъявляются документы, удостоверяющие личность и полномочия представителя, на совершение соответствующих действий, а также документы, подтверждающие согласие получателя на обработку его персональных данных.</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Pr="00E92813">
        <w:rPr>
          <w:rFonts w:ascii="Times New Roman" w:eastAsia="Times New Roman" w:hAnsi="Times New Roman"/>
          <w:sz w:val="24"/>
          <w:szCs w:val="24"/>
          <w:lang w:eastAsia="ru-RU"/>
        </w:rPr>
        <w:t>. ТСР предоставляются получателю на основании договора, заключаемого между учреждением и получателем (или лицом, предоставляющим его интересы), по форме согласно приложению 2 к настоящему П</w:t>
      </w:r>
      <w:r>
        <w:rPr>
          <w:rFonts w:ascii="Times New Roman" w:eastAsia="Times New Roman" w:hAnsi="Times New Roman"/>
          <w:sz w:val="24"/>
          <w:szCs w:val="24"/>
          <w:lang w:eastAsia="ru-RU"/>
        </w:rPr>
        <w:t>оложению</w:t>
      </w:r>
      <w:r w:rsidRPr="00E92813">
        <w:rPr>
          <w:rFonts w:ascii="Times New Roman" w:eastAsia="Times New Roman" w:hAnsi="Times New Roman"/>
          <w:sz w:val="24"/>
          <w:szCs w:val="24"/>
          <w:lang w:eastAsia="ru-RU"/>
        </w:rPr>
        <w:t>. ТСР выдаются и возвращаются годными к эксплуатации.</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По истечении срока, указанного в договоре, ТСР возвращается получателем в учреждение. Договор заключается в день выдачи получателю ТСР на срок не более одного года. Договор может быть пролонгирован по инициативе получателя.</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E92813">
        <w:rPr>
          <w:rFonts w:ascii="Times New Roman" w:eastAsia="Times New Roman" w:hAnsi="Times New Roman"/>
          <w:sz w:val="24"/>
          <w:szCs w:val="24"/>
          <w:lang w:eastAsia="ru-RU"/>
        </w:rPr>
        <w:t>. Основанием для отказа получателю в предоставлении услуг проката является:</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отсутствие ТСР, предусмотренных для предоставления по договору;</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несвоевременный возврат получателем ТСР по ранее заключенному договору;</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возврат получателем ТСР в неисправном состоянии; </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не предоставление одного из документов, указанных в пункте </w:t>
      </w:r>
      <w:r>
        <w:rPr>
          <w:rFonts w:ascii="Times New Roman" w:eastAsia="Times New Roman" w:hAnsi="Times New Roman"/>
          <w:sz w:val="24"/>
          <w:szCs w:val="24"/>
          <w:lang w:eastAsia="ru-RU"/>
        </w:rPr>
        <w:t>2.3.</w:t>
      </w:r>
      <w:r w:rsidRPr="00E92813">
        <w:rPr>
          <w:rFonts w:ascii="Times New Roman" w:eastAsia="Times New Roman" w:hAnsi="Times New Roman"/>
          <w:sz w:val="24"/>
          <w:szCs w:val="24"/>
          <w:lang w:eastAsia="ru-RU"/>
        </w:rPr>
        <w:t xml:space="preserve"> настоящего П</w:t>
      </w:r>
      <w:r>
        <w:rPr>
          <w:rFonts w:ascii="Times New Roman" w:eastAsia="Times New Roman" w:hAnsi="Times New Roman"/>
          <w:sz w:val="24"/>
          <w:szCs w:val="24"/>
          <w:lang w:eastAsia="ru-RU"/>
        </w:rPr>
        <w:t>оложения</w:t>
      </w:r>
      <w:r w:rsidRPr="00E92813">
        <w:rPr>
          <w:rFonts w:ascii="Times New Roman" w:eastAsia="Times New Roman" w:hAnsi="Times New Roman"/>
          <w:sz w:val="24"/>
          <w:szCs w:val="24"/>
          <w:lang w:eastAsia="ru-RU"/>
        </w:rPr>
        <w:t>;</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ненадлежащее оформление либо окончание срока действия ИПРА (в отношении лиц, признанных инвалидами, и лиц в возрасте до 18 лет, которым установлена категория «ребенок-инвалид»).</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Pr="00E92813">
        <w:rPr>
          <w:rFonts w:ascii="Times New Roman" w:eastAsia="Times New Roman" w:hAnsi="Times New Roman"/>
          <w:sz w:val="24"/>
          <w:szCs w:val="24"/>
          <w:lang w:eastAsia="ru-RU"/>
        </w:rPr>
        <w:t>. Оснащение учреждений ТСР, предусмотренными для предоставления по договору, осуществляется за счет средств бюджета Самарской области, в пределах лимитов бюджетных обязательств, доведенных учреждению на соответствующие цели, а также иных не запрещенных законодательством поступлений.</w:t>
      </w:r>
    </w:p>
    <w:p w:rsidR="00493D4C" w:rsidRPr="00E92813"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2.7</w:t>
      </w:r>
      <w:r w:rsidRPr="00E92813">
        <w:rPr>
          <w:rFonts w:ascii="Times New Roman" w:eastAsia="Times New Roman" w:hAnsi="Times New Roman"/>
          <w:bCs/>
          <w:sz w:val="24"/>
          <w:szCs w:val="24"/>
          <w:lang w:eastAsia="ru-RU"/>
        </w:rPr>
        <w:t xml:space="preserve">. Перечень ТСР, предоставляемых в рамках настоящего Порядка, формируется с учетом спроса населения и утверждается руководителем учреждения. </w:t>
      </w:r>
    </w:p>
    <w:p w:rsidR="00493D4C"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r>
        <w:rPr>
          <w:rFonts w:ascii="Times New Roman" w:eastAsia="Times New Roman" w:hAnsi="Times New Roman"/>
          <w:sz w:val="24"/>
          <w:szCs w:val="24"/>
          <w:lang w:eastAsia="ru-RU"/>
        </w:rPr>
        <w:t>2.8</w:t>
      </w:r>
      <w:r w:rsidRPr="00E92813">
        <w:rPr>
          <w:rFonts w:ascii="Times New Roman" w:eastAsia="Times New Roman" w:hAnsi="Times New Roman"/>
          <w:sz w:val="24"/>
          <w:szCs w:val="24"/>
          <w:lang w:eastAsia="ru-RU"/>
        </w:rPr>
        <w:t xml:space="preserve">. </w:t>
      </w:r>
      <w:r w:rsidRPr="00E92813">
        <w:rPr>
          <w:rFonts w:ascii="Times New Roman" w:eastAsia="Times New Roman" w:hAnsi="Times New Roman"/>
          <w:bCs/>
          <w:sz w:val="24"/>
          <w:szCs w:val="24"/>
          <w:lang w:eastAsia="ru-RU"/>
        </w:rPr>
        <w:t xml:space="preserve">Руководитель учреждения создает условия для предоставления услуг проката, организации дезинфекции и ремонта ТСР. </w:t>
      </w:r>
    </w:p>
    <w:p w:rsidR="00493D4C"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493D4C"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493D4C" w:rsidRPr="00EA044B" w:rsidRDefault="00493D4C" w:rsidP="00493D4C">
      <w:pPr>
        <w:widowControl w:val="0"/>
        <w:autoSpaceDE w:val="0"/>
        <w:autoSpaceDN w:val="0"/>
        <w:adjustRightInd w:val="0"/>
        <w:spacing w:after="0" w:line="360" w:lineRule="auto"/>
        <w:ind w:firstLine="708"/>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w:t>
      </w:r>
      <w:r w:rsidRPr="00EA044B">
        <w:rPr>
          <w:rFonts w:ascii="Times New Roman" w:eastAsia="Times New Roman" w:hAnsi="Times New Roman"/>
          <w:b/>
          <w:bCs/>
          <w:sz w:val="24"/>
          <w:szCs w:val="24"/>
          <w:lang w:eastAsia="ru-RU"/>
        </w:rPr>
        <w:t>УЧЕТ И КОНТРОЛЬ ЗА ПРЕДОСТАВЛЕНИЕМ УСЛУГ ПО ПРОКАТУ ТСР</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3.1. </w:t>
      </w:r>
      <w:r w:rsidRPr="00E92813">
        <w:rPr>
          <w:rFonts w:ascii="Times New Roman" w:eastAsia="Times New Roman" w:hAnsi="Times New Roman"/>
          <w:sz w:val="24"/>
          <w:szCs w:val="24"/>
          <w:lang w:eastAsia="ru-RU"/>
        </w:rPr>
        <w:t xml:space="preserve">В учреждении формируется список учета получателей услуг проката по форме согласно </w:t>
      </w:r>
      <w:hyperlink w:anchor="sub_30000" w:history="1">
        <w:r w:rsidRPr="00E92813">
          <w:rPr>
            <w:rFonts w:ascii="Times New Roman" w:eastAsia="Times New Roman" w:hAnsi="Times New Roman"/>
            <w:sz w:val="24"/>
            <w:szCs w:val="24"/>
            <w:lang w:eastAsia="ru-RU"/>
          </w:rPr>
          <w:t xml:space="preserve">приложению </w:t>
        </w:r>
      </w:hyperlink>
      <w:r w:rsidRPr="00E92813">
        <w:rPr>
          <w:rFonts w:ascii="Times New Roman" w:eastAsia="Times New Roman" w:hAnsi="Times New Roman"/>
          <w:sz w:val="24"/>
          <w:szCs w:val="24"/>
          <w:lang w:eastAsia="ru-RU"/>
        </w:rPr>
        <w:t>3 к настоящему По</w:t>
      </w:r>
      <w:r>
        <w:rPr>
          <w:rFonts w:ascii="Times New Roman" w:eastAsia="Times New Roman" w:hAnsi="Times New Roman"/>
          <w:sz w:val="24"/>
          <w:szCs w:val="24"/>
          <w:lang w:eastAsia="ru-RU"/>
        </w:rPr>
        <w:t>ложению</w:t>
      </w:r>
      <w:r w:rsidRPr="00E92813">
        <w:rPr>
          <w:rFonts w:ascii="Times New Roman" w:eastAsia="Times New Roman" w:hAnsi="Times New Roman"/>
          <w:sz w:val="24"/>
          <w:szCs w:val="24"/>
          <w:lang w:eastAsia="ru-RU"/>
        </w:rPr>
        <w:t xml:space="preserve"> (далее – список учета). Список учета формируется по дате заключения договора.  </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Учреждение представляе</w:t>
      </w:r>
      <w:r w:rsidRPr="00E92813">
        <w:rPr>
          <w:rFonts w:ascii="Times New Roman" w:eastAsia="Times New Roman" w:hAnsi="Times New Roman"/>
          <w:sz w:val="24"/>
          <w:szCs w:val="24"/>
          <w:lang w:eastAsia="ru-RU"/>
        </w:rPr>
        <w:t>т в министерство:</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ежеквартально до 5-го числа месяца, следующего за отчетным, информацию о предоставленных услугах проката по форме согласно приложению 4 к настоящему Порядку;</w:t>
      </w:r>
    </w:p>
    <w:p w:rsidR="00493D4C" w:rsidRPr="00E92813" w:rsidRDefault="00493D4C" w:rsidP="00493D4C">
      <w:pPr>
        <w:spacing w:after="0" w:line="360" w:lineRule="auto"/>
        <w:ind w:firstLine="708"/>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ежеквартально отчеты по формам, предусмотренным приказами Министерства финансов Российской Федерации:</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p>
    <w:p w:rsidR="00493D4C" w:rsidRDefault="006830EF" w:rsidP="006830EF">
      <w:pPr>
        <w:tabs>
          <w:tab w:val="left" w:pos="9135"/>
        </w:tabs>
        <w:rPr>
          <w:sz w:val="24"/>
          <w:szCs w:val="24"/>
        </w:rPr>
      </w:pPr>
      <w:r>
        <w:rPr>
          <w:sz w:val="24"/>
          <w:szCs w:val="24"/>
        </w:rPr>
        <w:tab/>
      </w: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Default="006830EF" w:rsidP="006830EF">
      <w:pPr>
        <w:tabs>
          <w:tab w:val="left" w:pos="9135"/>
        </w:tabs>
        <w:rPr>
          <w:sz w:val="24"/>
          <w:szCs w:val="24"/>
        </w:rPr>
      </w:pPr>
    </w:p>
    <w:p w:rsidR="006830EF" w:rsidRPr="00E92813" w:rsidRDefault="006830EF" w:rsidP="006830EF">
      <w:pPr>
        <w:tabs>
          <w:tab w:val="left" w:pos="9135"/>
        </w:tabs>
        <w:rPr>
          <w:sz w:val="24"/>
          <w:szCs w:val="24"/>
        </w:rPr>
      </w:pPr>
      <w:bookmarkStart w:id="4" w:name="_GoBack"/>
      <w:bookmarkEnd w:id="4"/>
    </w:p>
    <w:tbl>
      <w:tblPr>
        <w:tblW w:w="0" w:type="auto"/>
        <w:tblLook w:val="04A0"/>
      </w:tblPr>
      <w:tblGrid>
        <w:gridCol w:w="4978"/>
        <w:gridCol w:w="4978"/>
      </w:tblGrid>
      <w:tr w:rsidR="00493D4C" w:rsidRPr="008378A0" w:rsidTr="00343C72">
        <w:tc>
          <w:tcPr>
            <w:tcW w:w="4978" w:type="dxa"/>
            <w:shd w:val="clear" w:color="auto" w:fill="auto"/>
          </w:tcPr>
          <w:p w:rsidR="00493D4C" w:rsidRPr="008378A0" w:rsidRDefault="00493D4C" w:rsidP="00343C72">
            <w:pPr>
              <w:pStyle w:val="1"/>
              <w:rPr>
                <w:rFonts w:eastAsia="Times New Roman"/>
                <w:sz w:val="24"/>
                <w:szCs w:val="24"/>
                <w:lang w:eastAsia="ru-RU"/>
              </w:rPr>
            </w:pPr>
          </w:p>
        </w:tc>
        <w:tc>
          <w:tcPr>
            <w:tcW w:w="4978" w:type="dxa"/>
          </w:tcPr>
          <w:p w:rsidR="00493D4C" w:rsidRPr="008378A0" w:rsidRDefault="00493D4C" w:rsidP="00343C72">
            <w:pPr>
              <w:widowControl w:val="0"/>
              <w:autoSpaceDE w:val="0"/>
              <w:autoSpaceDN w:val="0"/>
              <w:adjustRightInd w:val="0"/>
              <w:spacing w:after="0" w:line="240" w:lineRule="auto"/>
              <w:jc w:val="right"/>
              <w:rPr>
                <w:rFonts w:ascii="Times New Roman" w:eastAsia="Times New Roman" w:hAnsi="Times New Roman"/>
                <w:b/>
                <w:bCs/>
                <w:color w:val="000000"/>
                <w:sz w:val="24"/>
                <w:szCs w:val="24"/>
                <w:lang w:eastAsia="ru-RU"/>
              </w:rPr>
            </w:pPr>
            <w:r w:rsidRPr="008378A0">
              <w:rPr>
                <w:rFonts w:ascii="Times New Roman" w:eastAsia="Times New Roman" w:hAnsi="Times New Roman"/>
                <w:b/>
                <w:bCs/>
                <w:color w:val="000000"/>
                <w:sz w:val="24"/>
                <w:szCs w:val="24"/>
                <w:lang w:eastAsia="ru-RU"/>
              </w:rPr>
              <w:t>«УТВЕРЖДАЮ»</w:t>
            </w:r>
          </w:p>
          <w:p w:rsidR="00493D4C" w:rsidRDefault="00493D4C" w:rsidP="00343C72">
            <w:pPr>
              <w:widowControl w:val="0"/>
              <w:autoSpaceDE w:val="0"/>
              <w:autoSpaceDN w:val="0"/>
              <w:adjustRightInd w:val="0"/>
              <w:spacing w:after="0" w:line="240" w:lineRule="auto"/>
              <w:jc w:val="right"/>
              <w:rPr>
                <w:rFonts w:ascii="Times New Roman" w:eastAsia="Times New Roman" w:hAnsi="Times New Roman"/>
                <w:bCs/>
                <w:color w:val="000000"/>
                <w:sz w:val="24"/>
                <w:szCs w:val="24"/>
                <w:lang w:eastAsia="ru-RU"/>
              </w:rPr>
            </w:pPr>
            <w:r w:rsidRPr="008378A0">
              <w:rPr>
                <w:rFonts w:ascii="Times New Roman" w:eastAsia="Times New Roman" w:hAnsi="Times New Roman"/>
                <w:bCs/>
                <w:color w:val="000000"/>
                <w:sz w:val="24"/>
                <w:szCs w:val="24"/>
                <w:lang w:eastAsia="ru-RU"/>
              </w:rPr>
              <w:t xml:space="preserve">Директор ГКУСО «КЦСОН </w:t>
            </w:r>
          </w:p>
          <w:p w:rsidR="00493D4C" w:rsidRPr="008378A0" w:rsidRDefault="00493D4C" w:rsidP="00343C72">
            <w:pPr>
              <w:widowControl w:val="0"/>
              <w:autoSpaceDE w:val="0"/>
              <w:autoSpaceDN w:val="0"/>
              <w:adjustRightInd w:val="0"/>
              <w:spacing w:after="0" w:line="240" w:lineRule="auto"/>
              <w:jc w:val="right"/>
              <w:rPr>
                <w:rFonts w:ascii="Times New Roman" w:eastAsia="Times New Roman" w:hAnsi="Times New Roman"/>
                <w:bCs/>
                <w:color w:val="000000"/>
                <w:sz w:val="24"/>
                <w:szCs w:val="24"/>
                <w:lang w:eastAsia="ru-RU"/>
              </w:rPr>
            </w:pPr>
            <w:r w:rsidRPr="008378A0">
              <w:rPr>
                <w:rFonts w:ascii="Times New Roman" w:eastAsia="Times New Roman" w:hAnsi="Times New Roman"/>
                <w:bCs/>
                <w:color w:val="000000"/>
                <w:sz w:val="24"/>
                <w:szCs w:val="24"/>
                <w:lang w:eastAsia="ru-RU"/>
              </w:rPr>
              <w:t>Поволжского округа»</w:t>
            </w:r>
          </w:p>
        </w:tc>
      </w:tr>
    </w:tbl>
    <w:p w:rsidR="00493D4C" w:rsidRPr="008378A0" w:rsidRDefault="00493D4C" w:rsidP="00493D4C">
      <w:pPr>
        <w:widowControl w:val="0"/>
        <w:autoSpaceDE w:val="0"/>
        <w:autoSpaceDN w:val="0"/>
        <w:adjustRightInd w:val="0"/>
        <w:spacing w:after="0" w:line="240" w:lineRule="auto"/>
        <w:ind w:firstLine="698"/>
        <w:jc w:val="right"/>
        <w:rPr>
          <w:rFonts w:ascii="Times New Roman" w:eastAsia="Times New Roman" w:hAnsi="Times New Roman"/>
          <w:bCs/>
          <w:color w:val="000000"/>
          <w:sz w:val="24"/>
          <w:szCs w:val="24"/>
          <w:lang w:eastAsia="ru-RU"/>
        </w:rPr>
      </w:pPr>
      <w:r w:rsidRPr="008378A0">
        <w:rPr>
          <w:rFonts w:ascii="Times New Roman" w:eastAsia="Times New Roman" w:hAnsi="Times New Roman"/>
          <w:bCs/>
          <w:color w:val="000000"/>
          <w:sz w:val="24"/>
          <w:szCs w:val="24"/>
          <w:lang w:eastAsia="ru-RU"/>
        </w:rPr>
        <w:t>________________Л.В. Головкина</w:t>
      </w:r>
    </w:p>
    <w:p w:rsidR="00493D4C" w:rsidRPr="008378A0" w:rsidRDefault="00493D4C" w:rsidP="00493D4C">
      <w:pPr>
        <w:widowControl w:val="0"/>
        <w:tabs>
          <w:tab w:val="left" w:pos="7875"/>
          <w:tab w:val="right" w:pos="10000"/>
        </w:tabs>
        <w:autoSpaceDE w:val="0"/>
        <w:autoSpaceDN w:val="0"/>
        <w:adjustRightInd w:val="0"/>
        <w:spacing w:after="0" w:line="240" w:lineRule="auto"/>
        <w:ind w:firstLine="698"/>
        <w:rPr>
          <w:rFonts w:ascii="Times New Roman" w:eastAsia="Times New Roman" w:hAnsi="Times New Roman"/>
          <w:bCs/>
          <w:color w:val="000000"/>
          <w:sz w:val="24"/>
          <w:szCs w:val="24"/>
          <w:lang w:eastAsia="ru-RU"/>
        </w:rPr>
      </w:pPr>
      <w:r w:rsidRPr="008378A0">
        <w:rPr>
          <w:rFonts w:ascii="Times New Roman" w:eastAsia="Times New Roman" w:hAnsi="Times New Roman"/>
          <w:bCs/>
          <w:color w:val="000000"/>
          <w:sz w:val="24"/>
          <w:szCs w:val="24"/>
          <w:lang w:eastAsia="ru-RU"/>
        </w:rPr>
        <w:t xml:space="preserve">      Приказ 19-1-ОР от 19  января 2019г.</w:t>
      </w:r>
    </w:p>
    <w:p w:rsidR="00493D4C" w:rsidRPr="005E5E75" w:rsidRDefault="00493D4C" w:rsidP="00493D4C">
      <w:pPr>
        <w:widowControl w:val="0"/>
        <w:autoSpaceDE w:val="0"/>
        <w:autoSpaceDN w:val="0"/>
        <w:adjustRightInd w:val="0"/>
        <w:spacing w:after="0" w:line="240" w:lineRule="auto"/>
        <w:ind w:firstLine="698"/>
        <w:jc w:val="right"/>
        <w:rPr>
          <w:rFonts w:ascii="Times New Roman" w:eastAsia="Times New Roman" w:hAnsi="Times New Roman"/>
          <w:bCs/>
          <w:color w:val="000000"/>
          <w:sz w:val="24"/>
          <w:szCs w:val="24"/>
          <w:lang w:eastAsia="ru-RU"/>
        </w:rPr>
      </w:pPr>
    </w:p>
    <w:p w:rsidR="00493D4C" w:rsidRPr="003F0F1A" w:rsidRDefault="00493D4C" w:rsidP="00493D4C">
      <w:pPr>
        <w:widowControl w:val="0"/>
        <w:autoSpaceDE w:val="0"/>
        <w:autoSpaceDN w:val="0"/>
        <w:adjustRightInd w:val="0"/>
        <w:spacing w:before="108" w:after="108" w:line="240" w:lineRule="auto"/>
        <w:jc w:val="center"/>
        <w:outlineLvl w:val="0"/>
        <w:rPr>
          <w:rFonts w:ascii="Times New Roman" w:hAnsi="Times New Roman"/>
          <w:b/>
          <w:sz w:val="24"/>
          <w:szCs w:val="24"/>
        </w:rPr>
      </w:pPr>
      <w:r w:rsidRPr="003F0F1A">
        <w:rPr>
          <w:rFonts w:ascii="Times New Roman" w:hAnsi="Times New Roman"/>
          <w:b/>
          <w:sz w:val="24"/>
          <w:szCs w:val="24"/>
        </w:rPr>
        <w:t>ПОЛОЖЕНИЕ</w:t>
      </w:r>
    </w:p>
    <w:p w:rsidR="00493D4C" w:rsidRPr="003F0F1A" w:rsidRDefault="00493D4C" w:rsidP="00493D4C">
      <w:pPr>
        <w:widowControl w:val="0"/>
        <w:autoSpaceDE w:val="0"/>
        <w:autoSpaceDN w:val="0"/>
        <w:adjustRightInd w:val="0"/>
        <w:spacing w:before="108" w:after="108" w:line="240" w:lineRule="auto"/>
        <w:jc w:val="center"/>
        <w:outlineLvl w:val="0"/>
        <w:rPr>
          <w:rFonts w:ascii="Times New Roman" w:hAnsi="Times New Roman"/>
          <w:b/>
          <w:sz w:val="24"/>
          <w:szCs w:val="24"/>
        </w:rPr>
      </w:pPr>
      <w:r w:rsidRPr="003F0F1A">
        <w:rPr>
          <w:rFonts w:ascii="Times New Roman" w:hAnsi="Times New Roman"/>
          <w:b/>
          <w:sz w:val="24"/>
          <w:szCs w:val="24"/>
        </w:rPr>
        <w:t xml:space="preserve"> о порядке предоставления технических средств реабилитации во временное пользование </w:t>
      </w:r>
      <w:r w:rsidRPr="003F0F1A">
        <w:rPr>
          <w:rFonts w:ascii="Times New Roman" w:hAnsi="Times New Roman"/>
          <w:b/>
          <w:sz w:val="24"/>
          <w:szCs w:val="24"/>
        </w:rPr>
        <w:tab/>
      </w:r>
    </w:p>
    <w:p w:rsidR="00493D4C" w:rsidRPr="003F0F1A" w:rsidRDefault="00493D4C" w:rsidP="00493D4C">
      <w:pPr>
        <w:widowControl w:val="0"/>
        <w:autoSpaceDE w:val="0"/>
        <w:autoSpaceDN w:val="0"/>
        <w:adjustRightInd w:val="0"/>
        <w:spacing w:before="108" w:after="108" w:line="240" w:lineRule="auto"/>
        <w:jc w:val="center"/>
        <w:outlineLvl w:val="0"/>
        <w:rPr>
          <w:rFonts w:ascii="Times New Roman" w:hAnsi="Times New Roman"/>
          <w:b/>
          <w:sz w:val="24"/>
          <w:szCs w:val="24"/>
        </w:rPr>
      </w:pPr>
      <w:r w:rsidRPr="003F0F1A">
        <w:rPr>
          <w:rFonts w:ascii="Times New Roman" w:hAnsi="Times New Roman"/>
          <w:b/>
          <w:sz w:val="24"/>
          <w:szCs w:val="24"/>
        </w:rPr>
        <w:tab/>
        <w:t>ГКУ СО «КЦСОН Поволжского округа»</w:t>
      </w:r>
    </w:p>
    <w:p w:rsidR="00493D4C" w:rsidRDefault="00493D4C" w:rsidP="00493D4C">
      <w:pPr>
        <w:widowControl w:val="0"/>
        <w:autoSpaceDE w:val="0"/>
        <w:autoSpaceDN w:val="0"/>
        <w:adjustRightInd w:val="0"/>
        <w:spacing w:before="108" w:after="108" w:line="240" w:lineRule="auto"/>
        <w:jc w:val="center"/>
        <w:outlineLvl w:val="0"/>
        <w:rPr>
          <w:rFonts w:ascii="Times New Roman" w:hAnsi="Times New Roman"/>
          <w:b/>
          <w:sz w:val="24"/>
          <w:szCs w:val="24"/>
        </w:rPr>
      </w:pPr>
      <w:r>
        <w:rPr>
          <w:rFonts w:ascii="Times New Roman" w:hAnsi="Times New Roman"/>
          <w:b/>
          <w:sz w:val="24"/>
          <w:szCs w:val="24"/>
        </w:rPr>
        <w:t>(отделение социальной помощи пожилым гражданам и инвалидам г.о. Новокуйбышевск)</w:t>
      </w:r>
    </w:p>
    <w:p w:rsidR="00493D4C" w:rsidRDefault="00493D4C" w:rsidP="00493D4C">
      <w:pPr>
        <w:widowControl w:val="0"/>
        <w:autoSpaceDE w:val="0"/>
        <w:autoSpaceDN w:val="0"/>
        <w:adjustRightInd w:val="0"/>
        <w:spacing w:before="108" w:after="108" w:line="240" w:lineRule="auto"/>
        <w:jc w:val="center"/>
        <w:outlineLvl w:val="0"/>
        <w:rPr>
          <w:rFonts w:ascii="Times New Roman" w:hAnsi="Times New Roman"/>
          <w:b/>
          <w:sz w:val="24"/>
          <w:szCs w:val="24"/>
        </w:rPr>
      </w:pPr>
    </w:p>
    <w:p w:rsidR="00493D4C" w:rsidRPr="003F0F1A" w:rsidRDefault="00493D4C" w:rsidP="00493D4C">
      <w:pPr>
        <w:widowControl w:val="0"/>
        <w:autoSpaceDE w:val="0"/>
        <w:autoSpaceDN w:val="0"/>
        <w:adjustRightInd w:val="0"/>
        <w:spacing w:before="108" w:after="108" w:line="240" w:lineRule="auto"/>
        <w:jc w:val="center"/>
        <w:outlineLvl w:val="0"/>
        <w:rPr>
          <w:rFonts w:ascii="Times New Roman" w:hAnsi="Times New Roman"/>
          <w:b/>
          <w:sz w:val="24"/>
          <w:szCs w:val="24"/>
        </w:rPr>
      </w:pPr>
      <w:r w:rsidRPr="003F0F1A">
        <w:rPr>
          <w:rFonts w:ascii="Times New Roman" w:hAnsi="Times New Roman"/>
          <w:b/>
          <w:sz w:val="24"/>
          <w:szCs w:val="24"/>
        </w:rPr>
        <w:t xml:space="preserve">1. </w:t>
      </w:r>
      <w:r w:rsidR="005C70AD">
        <w:rPr>
          <w:rFonts w:ascii="Times New Roman" w:hAnsi="Times New Roman"/>
          <w:b/>
          <w:sz w:val="24"/>
          <w:szCs w:val="24"/>
        </w:rPr>
        <w:t>ОБЩИЕ ПОЛОЖЕНИЯ</w:t>
      </w:r>
    </w:p>
    <w:p w:rsidR="00493D4C" w:rsidRDefault="00493D4C" w:rsidP="00493D4C">
      <w:pPr>
        <w:widowControl w:val="0"/>
        <w:autoSpaceDE w:val="0"/>
        <w:autoSpaceDN w:val="0"/>
        <w:adjustRightInd w:val="0"/>
        <w:spacing w:after="0" w:line="360" w:lineRule="auto"/>
        <w:ind w:firstLine="720"/>
        <w:jc w:val="both"/>
        <w:rPr>
          <w:rFonts w:ascii="Times New Roman" w:eastAsia="Times New Roman" w:hAnsi="Times New Roman"/>
          <w:b/>
          <w:sz w:val="24"/>
          <w:szCs w:val="24"/>
          <w:lang w:eastAsia="ru-RU"/>
        </w:rPr>
      </w:pPr>
      <w:r w:rsidRPr="00E92813">
        <w:rPr>
          <w:rFonts w:ascii="Times New Roman" w:eastAsia="Times New Roman" w:hAnsi="Times New Roman"/>
          <w:sz w:val="24"/>
          <w:szCs w:val="24"/>
          <w:lang w:eastAsia="ru-RU"/>
        </w:rPr>
        <w:t>1.</w:t>
      </w:r>
      <w:r>
        <w:rPr>
          <w:rFonts w:ascii="Times New Roman" w:eastAsia="Times New Roman" w:hAnsi="Times New Roman"/>
          <w:sz w:val="24"/>
          <w:szCs w:val="24"/>
          <w:lang w:eastAsia="ru-RU"/>
        </w:rPr>
        <w:t>1. НастоящееПоложение разработано на основании «Поряд</w:t>
      </w:r>
      <w:r w:rsidRPr="00E92813">
        <w:rPr>
          <w:rFonts w:ascii="Times New Roman" w:eastAsia="Times New Roman" w:hAnsi="Times New Roman"/>
          <w:sz w:val="24"/>
          <w:szCs w:val="24"/>
          <w:lang w:eastAsia="ru-RU"/>
        </w:rPr>
        <w:t>к</w:t>
      </w:r>
      <w:r>
        <w:rPr>
          <w:rFonts w:ascii="Times New Roman" w:eastAsia="Times New Roman" w:hAnsi="Times New Roman"/>
          <w:sz w:val="24"/>
          <w:szCs w:val="24"/>
          <w:lang w:eastAsia="ru-RU"/>
        </w:rPr>
        <w:t xml:space="preserve">а предоставления жителям Самарской области технических средств реабилитации во временное пользование», утвержденного приказом министерства социально-демографической и семейной политики Самарской области №691 от 29.12.2018 г. и </w:t>
      </w:r>
      <w:r w:rsidRPr="00E92813">
        <w:rPr>
          <w:rFonts w:ascii="Times New Roman" w:eastAsia="Times New Roman" w:hAnsi="Times New Roman"/>
          <w:sz w:val="24"/>
          <w:szCs w:val="24"/>
          <w:lang w:eastAsia="ru-RU"/>
        </w:rPr>
        <w:t xml:space="preserve"> определяет механи</w:t>
      </w:r>
      <w:r>
        <w:rPr>
          <w:rFonts w:ascii="Times New Roman" w:eastAsia="Times New Roman" w:hAnsi="Times New Roman"/>
          <w:sz w:val="24"/>
          <w:szCs w:val="24"/>
          <w:lang w:eastAsia="ru-RU"/>
        </w:rPr>
        <w:t xml:space="preserve">зм и условия предоставления во </w:t>
      </w:r>
      <w:r w:rsidRPr="00E92813">
        <w:rPr>
          <w:rFonts w:ascii="Times New Roman" w:eastAsia="Times New Roman" w:hAnsi="Times New Roman"/>
          <w:sz w:val="24"/>
          <w:szCs w:val="24"/>
          <w:lang w:eastAsia="ru-RU"/>
        </w:rPr>
        <w:t xml:space="preserve">временное пользование на согласованный период технических средств реабилитации (далее – прокат) отдельным категориям граждан, нуждающимся в указанных средствах и проживающих на территории </w:t>
      </w:r>
      <w:r>
        <w:rPr>
          <w:rFonts w:ascii="Times New Roman" w:eastAsia="Times New Roman" w:hAnsi="Times New Roman"/>
          <w:sz w:val="24"/>
          <w:szCs w:val="24"/>
          <w:lang w:eastAsia="ru-RU"/>
        </w:rPr>
        <w:t>г.о. Новокуйбышевск</w:t>
      </w:r>
      <w:r w:rsidRPr="00E92813">
        <w:rPr>
          <w:rFonts w:ascii="Times New Roman" w:eastAsia="Times New Roman" w:hAnsi="Times New Roman"/>
          <w:sz w:val="24"/>
          <w:szCs w:val="24"/>
          <w:lang w:eastAsia="ru-RU"/>
        </w:rPr>
        <w:t>Самарской области (далее – получатели).</w:t>
      </w:r>
    </w:p>
    <w:p w:rsidR="00493D4C" w:rsidRDefault="00493D4C" w:rsidP="00493D4C">
      <w:pPr>
        <w:widowControl w:val="0"/>
        <w:autoSpaceDE w:val="0"/>
        <w:autoSpaceDN w:val="0"/>
        <w:adjustRightInd w:val="0"/>
        <w:spacing w:after="0" w:line="360" w:lineRule="auto"/>
        <w:ind w:firstLine="720"/>
        <w:jc w:val="both"/>
        <w:rPr>
          <w:rFonts w:ascii="Times New Roman" w:eastAsia="Times New Roman" w:hAnsi="Times New Roman"/>
          <w:b/>
          <w:sz w:val="24"/>
          <w:szCs w:val="24"/>
          <w:lang w:eastAsia="ru-RU"/>
        </w:rPr>
      </w:pPr>
    </w:p>
    <w:p w:rsidR="00493D4C" w:rsidRPr="00E92813" w:rsidRDefault="00493D4C" w:rsidP="00493D4C">
      <w:pPr>
        <w:widowControl w:val="0"/>
        <w:autoSpaceDE w:val="0"/>
        <w:autoSpaceDN w:val="0"/>
        <w:adjustRightInd w:val="0"/>
        <w:spacing w:after="0" w:line="360" w:lineRule="auto"/>
        <w:ind w:firstLine="720"/>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2.</w:t>
      </w:r>
      <w:r w:rsidRPr="0039593A">
        <w:rPr>
          <w:rFonts w:ascii="Times New Roman" w:eastAsia="Times New Roman" w:hAnsi="Times New Roman"/>
          <w:b/>
          <w:sz w:val="24"/>
          <w:szCs w:val="24"/>
          <w:lang w:eastAsia="ru-RU"/>
        </w:rPr>
        <w:t xml:space="preserve">ОРГАНИЗАЦИЯ ПРЕДОСТАВЛЕНИЯ </w:t>
      </w:r>
      <w:r>
        <w:rPr>
          <w:rFonts w:ascii="Times New Roman" w:eastAsia="Times New Roman" w:hAnsi="Times New Roman"/>
          <w:b/>
          <w:sz w:val="24"/>
          <w:szCs w:val="24"/>
          <w:lang w:eastAsia="ru-RU"/>
        </w:rPr>
        <w:t xml:space="preserve">УСЛУГ ПРОКАТА </w:t>
      </w:r>
      <w:r w:rsidRPr="0039593A">
        <w:rPr>
          <w:rFonts w:ascii="Times New Roman" w:eastAsia="Times New Roman" w:hAnsi="Times New Roman"/>
          <w:b/>
          <w:sz w:val="24"/>
          <w:szCs w:val="24"/>
          <w:lang w:eastAsia="ru-RU"/>
        </w:rPr>
        <w:t>ТСР</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2</w:t>
      </w:r>
      <w:r>
        <w:rPr>
          <w:rFonts w:ascii="Times New Roman" w:eastAsia="Times New Roman" w:hAnsi="Times New Roman"/>
          <w:sz w:val="24"/>
          <w:szCs w:val="24"/>
          <w:lang w:eastAsia="ru-RU"/>
        </w:rPr>
        <w:t>.1</w:t>
      </w:r>
      <w:r w:rsidRPr="00E92813">
        <w:rPr>
          <w:rFonts w:ascii="Times New Roman" w:eastAsia="Times New Roman" w:hAnsi="Times New Roman"/>
          <w:sz w:val="24"/>
          <w:szCs w:val="24"/>
          <w:lang w:eastAsia="ru-RU"/>
        </w:rPr>
        <w:t xml:space="preserve">. Организация предоставления услуг проката осуществляется министерством социально-демографической и семейной политики Самарской области (далее – министерство). </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Прием документов на прокат, оформление договора об оказании услуг проката технических средств реабилитации и выдача технического средства реабилитации (далее соответственно – договор, TCP) осуществля</w:t>
      </w:r>
      <w:r>
        <w:rPr>
          <w:rFonts w:ascii="Times New Roman" w:eastAsia="Times New Roman" w:hAnsi="Times New Roman"/>
          <w:sz w:val="24"/>
          <w:szCs w:val="24"/>
          <w:lang w:eastAsia="ru-RU"/>
        </w:rPr>
        <w:t>е</w:t>
      </w:r>
      <w:r w:rsidRPr="00E92813">
        <w:rPr>
          <w:rFonts w:ascii="Times New Roman" w:eastAsia="Times New Roman" w:hAnsi="Times New Roman"/>
          <w:sz w:val="24"/>
          <w:szCs w:val="24"/>
          <w:lang w:eastAsia="ru-RU"/>
        </w:rPr>
        <w:t>тся подведомственным министерству</w:t>
      </w:r>
      <w:r>
        <w:rPr>
          <w:rFonts w:ascii="Times New Roman" w:eastAsia="Times New Roman" w:hAnsi="Times New Roman"/>
          <w:sz w:val="24"/>
          <w:szCs w:val="24"/>
          <w:lang w:eastAsia="ru-RU"/>
        </w:rPr>
        <w:t xml:space="preserve"> Государственным казённым учреждением Самарской области«Комплексный центр социального обслуживания населения Поволжского округа» (далее ГКУ).</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Pr="00E92813">
        <w:rPr>
          <w:rFonts w:ascii="Times New Roman" w:eastAsia="Times New Roman" w:hAnsi="Times New Roman"/>
          <w:sz w:val="24"/>
          <w:szCs w:val="24"/>
          <w:lang w:eastAsia="ru-RU"/>
        </w:rPr>
        <w:t>. Право на услуги проката на безвозмездных условиях имеют:</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лица пожилого возраста (ж</w:t>
      </w:r>
      <w:r>
        <w:rPr>
          <w:rFonts w:ascii="Times New Roman" w:eastAsia="Times New Roman" w:hAnsi="Times New Roman"/>
          <w:sz w:val="24"/>
          <w:szCs w:val="24"/>
          <w:lang w:eastAsia="ru-RU"/>
        </w:rPr>
        <w:t xml:space="preserve">енщины старше 55 лет, мужчины </w:t>
      </w:r>
      <w:r w:rsidRPr="00E92813">
        <w:rPr>
          <w:rFonts w:ascii="Times New Roman" w:eastAsia="Times New Roman" w:hAnsi="Times New Roman"/>
          <w:sz w:val="24"/>
          <w:szCs w:val="24"/>
          <w:lang w:eastAsia="ru-RU"/>
        </w:rPr>
        <w:t>старше 60 лет);</w:t>
      </w:r>
    </w:p>
    <w:p w:rsidR="00493D4C" w:rsidRPr="00FA324C"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лица, признанные инвалидами, и лица в возрасте до 18 лет, которым установле</w:t>
      </w:r>
      <w:r>
        <w:rPr>
          <w:rFonts w:ascii="Times New Roman" w:eastAsia="Times New Roman" w:hAnsi="Times New Roman"/>
          <w:sz w:val="24"/>
          <w:szCs w:val="24"/>
          <w:lang w:eastAsia="ru-RU"/>
        </w:rPr>
        <w:t>на категория «ребенок-инвалид».</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Pr="00E92813">
        <w:rPr>
          <w:rFonts w:ascii="Times New Roman" w:eastAsia="Times New Roman" w:hAnsi="Times New Roman"/>
          <w:sz w:val="24"/>
          <w:szCs w:val="24"/>
          <w:lang w:eastAsia="ru-RU"/>
        </w:rPr>
        <w:t>.Заявление о предоставлении ТСР по форме согласно приложению 1 к настоящему П</w:t>
      </w:r>
      <w:r>
        <w:rPr>
          <w:rFonts w:ascii="Times New Roman" w:eastAsia="Times New Roman" w:hAnsi="Times New Roman"/>
          <w:sz w:val="24"/>
          <w:szCs w:val="24"/>
          <w:lang w:eastAsia="ru-RU"/>
        </w:rPr>
        <w:t>оложению</w:t>
      </w:r>
      <w:r w:rsidRPr="00E92813">
        <w:rPr>
          <w:rFonts w:ascii="Times New Roman" w:eastAsia="Times New Roman" w:hAnsi="Times New Roman"/>
          <w:sz w:val="24"/>
          <w:szCs w:val="24"/>
          <w:lang w:eastAsia="ru-RU"/>
        </w:rPr>
        <w:t xml:space="preserve"> подается:  </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лицами, указанными в пункте </w:t>
      </w:r>
      <w:r>
        <w:rPr>
          <w:rFonts w:ascii="Times New Roman" w:eastAsia="Times New Roman" w:hAnsi="Times New Roman"/>
          <w:sz w:val="24"/>
          <w:szCs w:val="24"/>
          <w:lang w:eastAsia="ru-RU"/>
        </w:rPr>
        <w:t>2.2.</w:t>
      </w:r>
      <w:r w:rsidRPr="00E92813">
        <w:rPr>
          <w:rFonts w:ascii="Times New Roman" w:eastAsia="Times New Roman" w:hAnsi="Times New Roman"/>
          <w:sz w:val="24"/>
          <w:szCs w:val="24"/>
          <w:lang w:eastAsia="ru-RU"/>
        </w:rPr>
        <w:t xml:space="preserve"> настоящего По</w:t>
      </w:r>
      <w:r>
        <w:rPr>
          <w:rFonts w:ascii="Times New Roman" w:eastAsia="Times New Roman" w:hAnsi="Times New Roman"/>
          <w:sz w:val="24"/>
          <w:szCs w:val="24"/>
          <w:lang w:eastAsia="ru-RU"/>
        </w:rPr>
        <w:t>ложения</w:t>
      </w:r>
      <w:r w:rsidRPr="00E92813">
        <w:rPr>
          <w:rFonts w:ascii="Times New Roman" w:eastAsia="Times New Roman" w:hAnsi="Times New Roman"/>
          <w:sz w:val="24"/>
          <w:szCs w:val="24"/>
          <w:lang w:eastAsia="ru-RU"/>
        </w:rPr>
        <w:t>, в ГКУ;</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В целях заключения договора лицами, указанными в пункте </w:t>
      </w:r>
      <w:r>
        <w:rPr>
          <w:rFonts w:ascii="Times New Roman" w:eastAsia="Times New Roman" w:hAnsi="Times New Roman"/>
          <w:sz w:val="24"/>
          <w:szCs w:val="24"/>
          <w:lang w:eastAsia="ru-RU"/>
        </w:rPr>
        <w:t>2.2.</w:t>
      </w:r>
      <w:r w:rsidRPr="00E92813">
        <w:rPr>
          <w:rFonts w:ascii="Times New Roman" w:eastAsia="Times New Roman" w:hAnsi="Times New Roman"/>
          <w:sz w:val="24"/>
          <w:szCs w:val="24"/>
          <w:lang w:eastAsia="ru-RU"/>
        </w:rPr>
        <w:t xml:space="preserve"> настоящего По</w:t>
      </w:r>
      <w:r>
        <w:rPr>
          <w:rFonts w:ascii="Times New Roman" w:eastAsia="Times New Roman" w:hAnsi="Times New Roman"/>
          <w:sz w:val="24"/>
          <w:szCs w:val="24"/>
          <w:lang w:eastAsia="ru-RU"/>
        </w:rPr>
        <w:t>ложения</w:t>
      </w:r>
      <w:r w:rsidRPr="00E92813">
        <w:rPr>
          <w:rFonts w:ascii="Times New Roman" w:eastAsia="Times New Roman" w:hAnsi="Times New Roman"/>
          <w:sz w:val="24"/>
          <w:szCs w:val="24"/>
          <w:lang w:eastAsia="ru-RU"/>
        </w:rPr>
        <w:t>, при подаче заявления необходимо представить:</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документ, удостоверяющий личность получателя (паспорт, иные выдаваемые в установленном порядке документы, удостоверяющие личность гражданина);</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lastRenderedPageBreak/>
        <w:t>документ, подтверждающий регистрацию по месту жительства (месту пребывания) на территории Самарской области;</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индивидуальную программу реабилитации инвалида либо индивидуальную программу реабилитации или абилитации инвалида (далее – ИПРА), разрабатываемую федеральными казенными учреждениями медико-социальной экспертизы в порядке, установленном действующим законодательством (для лиц, признанных инвалидами, и лиц в возрасте до 18 лет, которым установлена категория «ребенок-инвалид»).</w:t>
      </w:r>
    </w:p>
    <w:p w:rsidR="00493D4C"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В случае обращения через представителя также предъявляются документы, удостоверяющие личность и полномочия представителя, на совершение соответствующих действий, а также документы, подтверждающие согласие получателя на обработку его персональных данных.</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Pr="00E92813">
        <w:rPr>
          <w:rFonts w:ascii="Times New Roman" w:eastAsia="Times New Roman" w:hAnsi="Times New Roman"/>
          <w:sz w:val="24"/>
          <w:szCs w:val="24"/>
          <w:lang w:eastAsia="ru-RU"/>
        </w:rPr>
        <w:t>. ТСР предоставляются получателю на основании договора, заключаемого между учреждением и получателем (или лицом, предоставляющим его интересы), по форме согласно приложению 2 к настоящему П</w:t>
      </w:r>
      <w:r>
        <w:rPr>
          <w:rFonts w:ascii="Times New Roman" w:eastAsia="Times New Roman" w:hAnsi="Times New Roman"/>
          <w:sz w:val="24"/>
          <w:szCs w:val="24"/>
          <w:lang w:eastAsia="ru-RU"/>
        </w:rPr>
        <w:t>оложению</w:t>
      </w:r>
      <w:r w:rsidRPr="00E92813">
        <w:rPr>
          <w:rFonts w:ascii="Times New Roman" w:eastAsia="Times New Roman" w:hAnsi="Times New Roman"/>
          <w:sz w:val="24"/>
          <w:szCs w:val="24"/>
          <w:lang w:eastAsia="ru-RU"/>
        </w:rPr>
        <w:t>. ТСР выдаются и возвращаются годными к эксплуатации.</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По истечении срока, указанного в договоре, ТСР возвращается получателем в учреждение. Договор заключается в день выдачи получателю ТСР на срок не более одного года. Договор может быть пролонгирован по инициативе получателя.</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E92813">
        <w:rPr>
          <w:rFonts w:ascii="Times New Roman" w:eastAsia="Times New Roman" w:hAnsi="Times New Roman"/>
          <w:sz w:val="24"/>
          <w:szCs w:val="24"/>
          <w:lang w:eastAsia="ru-RU"/>
        </w:rPr>
        <w:t>. Основанием для отказа получателю в предоставлении услуг проката является:</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отсутствие ТСР, предусмотренных для предоставления по договору;</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несвоевременный возврат получателем ТСР по ранее заключенному договору;</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возврат получателем ТСР в неисправном состоянии; </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xml:space="preserve">- не предоставление одного из документов, указанных в пункте </w:t>
      </w:r>
      <w:r>
        <w:rPr>
          <w:rFonts w:ascii="Times New Roman" w:eastAsia="Times New Roman" w:hAnsi="Times New Roman"/>
          <w:sz w:val="24"/>
          <w:szCs w:val="24"/>
          <w:lang w:eastAsia="ru-RU"/>
        </w:rPr>
        <w:t>2.3.</w:t>
      </w:r>
      <w:r w:rsidRPr="00E92813">
        <w:rPr>
          <w:rFonts w:ascii="Times New Roman" w:eastAsia="Times New Roman" w:hAnsi="Times New Roman"/>
          <w:sz w:val="24"/>
          <w:szCs w:val="24"/>
          <w:lang w:eastAsia="ru-RU"/>
        </w:rPr>
        <w:t xml:space="preserve"> настоящего П</w:t>
      </w:r>
      <w:r>
        <w:rPr>
          <w:rFonts w:ascii="Times New Roman" w:eastAsia="Times New Roman" w:hAnsi="Times New Roman"/>
          <w:sz w:val="24"/>
          <w:szCs w:val="24"/>
          <w:lang w:eastAsia="ru-RU"/>
        </w:rPr>
        <w:t>оложения</w:t>
      </w:r>
      <w:r w:rsidRPr="00E92813">
        <w:rPr>
          <w:rFonts w:ascii="Times New Roman" w:eastAsia="Times New Roman" w:hAnsi="Times New Roman"/>
          <w:sz w:val="24"/>
          <w:szCs w:val="24"/>
          <w:lang w:eastAsia="ru-RU"/>
        </w:rPr>
        <w:t>;</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ненадлежащее оформление либо окончание срока действия ИПРА (в отношении лиц, признанных инвалидами, и лиц в возрасте до 18 лет, которым установлена категория «ребенок-инвалид»).</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Pr="00E92813">
        <w:rPr>
          <w:rFonts w:ascii="Times New Roman" w:eastAsia="Times New Roman" w:hAnsi="Times New Roman"/>
          <w:sz w:val="24"/>
          <w:szCs w:val="24"/>
          <w:lang w:eastAsia="ru-RU"/>
        </w:rPr>
        <w:t>. Оснащение учреждений ТСР, предусмотренными для предоставления по договору, осуществляется за счет средств бюджета Самарской области, в пределах лимитов бюджетных обязательств, доведенных учреждению на соответствующие цели, а также иных не запрещенных законодательством поступлений.</w:t>
      </w:r>
    </w:p>
    <w:p w:rsidR="00493D4C" w:rsidRPr="00E92813"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2.7</w:t>
      </w:r>
      <w:r w:rsidRPr="00E92813">
        <w:rPr>
          <w:rFonts w:ascii="Times New Roman" w:eastAsia="Times New Roman" w:hAnsi="Times New Roman"/>
          <w:bCs/>
          <w:sz w:val="24"/>
          <w:szCs w:val="24"/>
          <w:lang w:eastAsia="ru-RU"/>
        </w:rPr>
        <w:t xml:space="preserve">. Перечень ТСР, предоставляемых в рамках настоящего Порядка, формируется с учетом спроса населения и утверждается руководителем учреждения. </w:t>
      </w:r>
    </w:p>
    <w:p w:rsidR="00493D4C"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r>
        <w:rPr>
          <w:rFonts w:ascii="Times New Roman" w:eastAsia="Times New Roman" w:hAnsi="Times New Roman"/>
          <w:sz w:val="24"/>
          <w:szCs w:val="24"/>
          <w:lang w:eastAsia="ru-RU"/>
        </w:rPr>
        <w:t>2.8</w:t>
      </w:r>
      <w:r w:rsidRPr="00E92813">
        <w:rPr>
          <w:rFonts w:ascii="Times New Roman" w:eastAsia="Times New Roman" w:hAnsi="Times New Roman"/>
          <w:sz w:val="24"/>
          <w:szCs w:val="24"/>
          <w:lang w:eastAsia="ru-RU"/>
        </w:rPr>
        <w:t xml:space="preserve">. </w:t>
      </w:r>
      <w:r w:rsidRPr="00E92813">
        <w:rPr>
          <w:rFonts w:ascii="Times New Roman" w:eastAsia="Times New Roman" w:hAnsi="Times New Roman"/>
          <w:bCs/>
          <w:sz w:val="24"/>
          <w:szCs w:val="24"/>
          <w:lang w:eastAsia="ru-RU"/>
        </w:rPr>
        <w:t xml:space="preserve">Руководитель учреждения создает условия для предоставления услуг проката, организации дезинфекции и ремонта ТСР. </w:t>
      </w:r>
    </w:p>
    <w:p w:rsidR="00493D4C"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A83DA2" w:rsidRDefault="00A83DA2"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493D4C" w:rsidRDefault="00493D4C" w:rsidP="00493D4C">
      <w:pPr>
        <w:widowControl w:val="0"/>
        <w:autoSpaceDE w:val="0"/>
        <w:autoSpaceDN w:val="0"/>
        <w:adjustRightInd w:val="0"/>
        <w:spacing w:after="0" w:line="360" w:lineRule="auto"/>
        <w:ind w:firstLine="708"/>
        <w:jc w:val="both"/>
        <w:outlineLvl w:val="0"/>
        <w:rPr>
          <w:rFonts w:ascii="Times New Roman" w:eastAsia="Times New Roman" w:hAnsi="Times New Roman"/>
          <w:bCs/>
          <w:sz w:val="24"/>
          <w:szCs w:val="24"/>
          <w:lang w:eastAsia="ru-RU"/>
        </w:rPr>
      </w:pPr>
    </w:p>
    <w:p w:rsidR="00493D4C" w:rsidRPr="00EA044B" w:rsidRDefault="00493D4C" w:rsidP="00493D4C">
      <w:pPr>
        <w:widowControl w:val="0"/>
        <w:autoSpaceDE w:val="0"/>
        <w:autoSpaceDN w:val="0"/>
        <w:adjustRightInd w:val="0"/>
        <w:spacing w:after="0" w:line="360" w:lineRule="auto"/>
        <w:ind w:firstLine="708"/>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w:t>
      </w:r>
      <w:r w:rsidRPr="00EA044B">
        <w:rPr>
          <w:rFonts w:ascii="Times New Roman" w:eastAsia="Times New Roman" w:hAnsi="Times New Roman"/>
          <w:b/>
          <w:bCs/>
          <w:sz w:val="24"/>
          <w:szCs w:val="24"/>
          <w:lang w:eastAsia="ru-RU"/>
        </w:rPr>
        <w:t>УЧЕТ И КОНТРОЛЬ ЗА ПРЕДОСТАВЛЕНИЕМ УСЛУГ ПО ПРОКАТУ ТСР</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3.1. </w:t>
      </w:r>
      <w:r w:rsidRPr="00E92813">
        <w:rPr>
          <w:rFonts w:ascii="Times New Roman" w:eastAsia="Times New Roman" w:hAnsi="Times New Roman"/>
          <w:sz w:val="24"/>
          <w:szCs w:val="24"/>
          <w:lang w:eastAsia="ru-RU"/>
        </w:rPr>
        <w:t xml:space="preserve">В учреждении формируется список учета получателей услуг проката по форме согласно </w:t>
      </w:r>
      <w:hyperlink w:anchor="sub_30000" w:history="1">
        <w:r w:rsidRPr="00E92813">
          <w:rPr>
            <w:rFonts w:ascii="Times New Roman" w:eastAsia="Times New Roman" w:hAnsi="Times New Roman"/>
            <w:sz w:val="24"/>
            <w:szCs w:val="24"/>
            <w:lang w:eastAsia="ru-RU"/>
          </w:rPr>
          <w:t xml:space="preserve">приложению </w:t>
        </w:r>
      </w:hyperlink>
      <w:r w:rsidRPr="00E92813">
        <w:rPr>
          <w:rFonts w:ascii="Times New Roman" w:eastAsia="Times New Roman" w:hAnsi="Times New Roman"/>
          <w:sz w:val="24"/>
          <w:szCs w:val="24"/>
          <w:lang w:eastAsia="ru-RU"/>
        </w:rPr>
        <w:t>3 к настоящему По</w:t>
      </w:r>
      <w:r>
        <w:rPr>
          <w:rFonts w:ascii="Times New Roman" w:eastAsia="Times New Roman" w:hAnsi="Times New Roman"/>
          <w:sz w:val="24"/>
          <w:szCs w:val="24"/>
          <w:lang w:eastAsia="ru-RU"/>
        </w:rPr>
        <w:t>ложению</w:t>
      </w:r>
      <w:r w:rsidRPr="00E92813">
        <w:rPr>
          <w:rFonts w:ascii="Times New Roman" w:eastAsia="Times New Roman" w:hAnsi="Times New Roman"/>
          <w:sz w:val="24"/>
          <w:szCs w:val="24"/>
          <w:lang w:eastAsia="ru-RU"/>
        </w:rPr>
        <w:t xml:space="preserve"> (далее – список учета). Список учета формируется по дате заключения договора.  </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Учреждение представляе</w:t>
      </w:r>
      <w:r w:rsidRPr="00E92813">
        <w:rPr>
          <w:rFonts w:ascii="Times New Roman" w:eastAsia="Times New Roman" w:hAnsi="Times New Roman"/>
          <w:sz w:val="24"/>
          <w:szCs w:val="24"/>
          <w:lang w:eastAsia="ru-RU"/>
        </w:rPr>
        <w:t>т в министерство:</w:t>
      </w: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ежеквартально до 5-го числа месяца, следующего за отчетным, информацию о предоставленных услугах проката по форме согласно приложению 4 к настоящему Порядку;</w:t>
      </w:r>
    </w:p>
    <w:p w:rsidR="00493D4C" w:rsidRDefault="00493D4C" w:rsidP="00493D4C">
      <w:pPr>
        <w:spacing w:after="0" w:line="360" w:lineRule="auto"/>
        <w:ind w:firstLine="708"/>
        <w:jc w:val="both"/>
        <w:rPr>
          <w:rFonts w:ascii="Times New Roman" w:eastAsia="Times New Roman" w:hAnsi="Times New Roman"/>
          <w:sz w:val="24"/>
          <w:szCs w:val="24"/>
          <w:lang w:eastAsia="ru-RU"/>
        </w:rPr>
      </w:pPr>
      <w:r w:rsidRPr="00E92813">
        <w:rPr>
          <w:rFonts w:ascii="Times New Roman" w:eastAsia="Times New Roman" w:hAnsi="Times New Roman"/>
          <w:sz w:val="24"/>
          <w:szCs w:val="24"/>
          <w:lang w:eastAsia="ru-RU"/>
        </w:rPr>
        <w:t>- ежеквартально отчеты по формам, предусмотренным приказами Министерства финансов Российской Федерации:</w:t>
      </w: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p w:rsidR="00A83DA2" w:rsidRDefault="00A83DA2" w:rsidP="00493D4C">
      <w:pPr>
        <w:spacing w:after="0" w:line="360" w:lineRule="auto"/>
        <w:ind w:firstLine="708"/>
        <w:jc w:val="both"/>
        <w:rPr>
          <w:rFonts w:ascii="Times New Roman" w:eastAsia="Times New Roman" w:hAnsi="Times New Roman"/>
          <w:sz w:val="24"/>
          <w:szCs w:val="24"/>
          <w:lang w:eastAsia="ru-RU"/>
        </w:rPr>
      </w:pPr>
    </w:p>
    <w:tbl>
      <w:tblPr>
        <w:tblW w:w="10423" w:type="dxa"/>
        <w:tblInd w:w="-108" w:type="dxa"/>
        <w:tblLook w:val="0000"/>
      </w:tblPr>
      <w:tblGrid>
        <w:gridCol w:w="5211"/>
        <w:gridCol w:w="5212"/>
      </w:tblGrid>
      <w:tr w:rsidR="00A83DA2" w:rsidTr="008522C8">
        <w:tc>
          <w:tcPr>
            <w:tcW w:w="5211" w:type="dxa"/>
            <w:shd w:val="clear" w:color="auto" w:fill="auto"/>
          </w:tcPr>
          <w:p w:rsidR="00A83DA2" w:rsidRDefault="00A83DA2" w:rsidP="008522C8">
            <w:pPr>
              <w:pStyle w:val="ConsPlusNormal"/>
              <w:snapToGrid w:val="0"/>
              <w:jc w:val="right"/>
              <w:outlineLvl w:val="1"/>
              <w:rPr>
                <w:rFonts w:ascii="Times New Roman" w:hAnsi="Times New Roman" w:cs="Times New Roman"/>
                <w:sz w:val="28"/>
                <w:szCs w:val="28"/>
              </w:rPr>
            </w:pPr>
            <w:bookmarkStart w:id="5" w:name="Par189"/>
            <w:bookmarkEnd w:id="5"/>
          </w:p>
        </w:tc>
        <w:tc>
          <w:tcPr>
            <w:tcW w:w="5212" w:type="dxa"/>
            <w:shd w:val="clear" w:color="auto" w:fill="auto"/>
          </w:tcPr>
          <w:p w:rsidR="00A83DA2" w:rsidRPr="000940B5" w:rsidRDefault="00A83DA2" w:rsidP="008522C8">
            <w:pPr>
              <w:pStyle w:val="ConsPlusNormal"/>
              <w:jc w:val="right"/>
              <w:outlineLvl w:val="1"/>
              <w:rPr>
                <w:rFonts w:ascii="Times New Roman" w:hAnsi="Times New Roman" w:cs="Times New Roman"/>
              </w:rPr>
            </w:pPr>
            <w:r w:rsidRPr="000940B5">
              <w:rPr>
                <w:rFonts w:ascii="Times New Roman" w:hAnsi="Times New Roman" w:cs="Times New Roman"/>
              </w:rPr>
              <w:t xml:space="preserve">Приложение </w:t>
            </w:r>
            <w:r>
              <w:rPr>
                <w:rFonts w:ascii="Times New Roman" w:hAnsi="Times New Roman" w:cs="Times New Roman"/>
              </w:rPr>
              <w:t>1</w:t>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20"/>
                <w:szCs w:val="20"/>
              </w:rPr>
            </w:pPr>
            <w:r>
              <w:rPr>
                <w:rFonts w:ascii="Times New Roman" w:hAnsi="Times New Roman"/>
                <w:sz w:val="20"/>
                <w:szCs w:val="20"/>
              </w:rPr>
              <w:t>к</w:t>
            </w:r>
            <w:r w:rsidRPr="000940B5">
              <w:rPr>
                <w:rFonts w:ascii="Times New Roman" w:hAnsi="Times New Roman"/>
                <w:sz w:val="20"/>
                <w:szCs w:val="20"/>
              </w:rPr>
              <w:t xml:space="preserve"> Положению о порядке предоставления технических средств реабилитации во временное пользование </w:t>
            </w:r>
            <w:r w:rsidRPr="000940B5">
              <w:rPr>
                <w:rFonts w:ascii="Times New Roman" w:hAnsi="Times New Roman"/>
                <w:sz w:val="20"/>
                <w:szCs w:val="20"/>
              </w:rPr>
              <w:tab/>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16"/>
                <w:szCs w:val="16"/>
              </w:rPr>
            </w:pPr>
            <w:r w:rsidRPr="000940B5">
              <w:rPr>
                <w:rFonts w:ascii="Times New Roman" w:hAnsi="Times New Roman"/>
                <w:sz w:val="20"/>
                <w:szCs w:val="20"/>
              </w:rPr>
              <w:tab/>
              <w:t xml:space="preserve">ГКУ СО «КЦСОН Поволжского округа» </w:t>
            </w:r>
          </w:p>
          <w:p w:rsidR="00A83DA2" w:rsidRDefault="00A83DA2" w:rsidP="008522C8">
            <w:pPr>
              <w:pStyle w:val="ConsPlusNormal"/>
              <w:jc w:val="right"/>
              <w:outlineLvl w:val="1"/>
              <w:rPr>
                <w:rFonts w:ascii="Times New Roman" w:hAnsi="Times New Roman" w:cs="Times New Roman"/>
                <w:sz w:val="28"/>
                <w:szCs w:val="28"/>
              </w:rPr>
            </w:pPr>
          </w:p>
        </w:tc>
      </w:tr>
    </w:tbl>
    <w:p w:rsidR="00A83DA2" w:rsidRDefault="00A83DA2" w:rsidP="00A83DA2">
      <w:pPr>
        <w:tabs>
          <w:tab w:val="left" w:pos="5400"/>
        </w:tabs>
        <w:spacing w:after="0" w:line="240" w:lineRule="auto"/>
        <w:ind w:left="5400" w:right="-55"/>
        <w:jc w:val="both"/>
      </w:pPr>
      <w:r>
        <w:rPr>
          <w:rFonts w:ascii="Times New Roman" w:hAnsi="Times New Roman"/>
          <w:sz w:val="24"/>
          <w:szCs w:val="24"/>
        </w:rPr>
        <w:t>Директору государственного казенного учреждения Самарской области  «Комплексный центр социального обслуживания населения Поволжского округа»</w:t>
      </w:r>
    </w:p>
    <w:p w:rsidR="00A83DA2" w:rsidRDefault="00A83DA2" w:rsidP="00A83DA2">
      <w:pPr>
        <w:tabs>
          <w:tab w:val="left" w:pos="5400"/>
        </w:tabs>
        <w:spacing w:after="0" w:line="240" w:lineRule="auto"/>
        <w:ind w:left="5400" w:right="-55"/>
        <w:jc w:val="both"/>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center"/>
        <w:rPr>
          <w:rFonts w:ascii="Times New Roman" w:hAnsi="Times New Roman"/>
          <w:sz w:val="24"/>
          <w:szCs w:val="24"/>
        </w:rPr>
      </w:pPr>
      <w:r>
        <w:rPr>
          <w:rFonts w:ascii="Times New Roman" w:hAnsi="Times New Roman"/>
          <w:sz w:val="24"/>
          <w:szCs w:val="24"/>
        </w:rPr>
        <w:t>(фамилия, имя, отчество)</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center"/>
        <w:rPr>
          <w:rFonts w:ascii="Times New Roman" w:hAnsi="Times New Roman"/>
          <w:sz w:val="24"/>
          <w:szCs w:val="24"/>
        </w:rPr>
      </w:pPr>
      <w:r>
        <w:rPr>
          <w:rFonts w:ascii="Times New Roman" w:hAnsi="Times New Roman"/>
          <w:sz w:val="24"/>
          <w:szCs w:val="24"/>
        </w:rPr>
        <w:t>(дата, год рождения)</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center"/>
        <w:rPr>
          <w:rFonts w:ascii="Times New Roman" w:hAnsi="Times New Roman"/>
          <w:sz w:val="24"/>
          <w:szCs w:val="24"/>
        </w:rPr>
      </w:pPr>
      <w:r>
        <w:rPr>
          <w:rFonts w:ascii="Times New Roman" w:hAnsi="Times New Roman"/>
          <w:sz w:val="24"/>
          <w:szCs w:val="24"/>
        </w:rPr>
        <w:t>(категория)</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паспорт _____________________________</w:t>
      </w:r>
    </w:p>
    <w:p w:rsidR="00A83DA2" w:rsidRDefault="00A83DA2" w:rsidP="00A83DA2">
      <w:pPr>
        <w:tabs>
          <w:tab w:val="left" w:pos="5400"/>
        </w:tabs>
        <w:spacing w:after="0" w:line="240" w:lineRule="auto"/>
        <w:ind w:left="5400" w:right="-55"/>
        <w:jc w:val="center"/>
        <w:rPr>
          <w:rFonts w:ascii="Times New Roman" w:hAnsi="Times New Roman"/>
          <w:sz w:val="24"/>
          <w:szCs w:val="24"/>
        </w:rPr>
      </w:pPr>
      <w:r>
        <w:rPr>
          <w:rFonts w:ascii="Times New Roman" w:hAnsi="Times New Roman"/>
          <w:sz w:val="24"/>
          <w:szCs w:val="24"/>
        </w:rPr>
        <w:t>(серия, номер)</w:t>
      </w:r>
    </w:p>
    <w:p w:rsidR="00A83DA2" w:rsidRDefault="00A83DA2" w:rsidP="00A83DA2">
      <w:pPr>
        <w:tabs>
          <w:tab w:val="left" w:pos="5400"/>
        </w:tabs>
        <w:spacing w:after="0" w:line="240" w:lineRule="auto"/>
        <w:ind w:left="5400" w:right="-55"/>
        <w:jc w:val="both"/>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center"/>
        <w:rPr>
          <w:rFonts w:ascii="Times New Roman" w:hAnsi="Times New Roman"/>
          <w:sz w:val="24"/>
          <w:szCs w:val="24"/>
        </w:rPr>
      </w:pPr>
      <w:r>
        <w:rPr>
          <w:rFonts w:ascii="Times New Roman" w:hAnsi="Times New Roman"/>
          <w:sz w:val="24"/>
          <w:szCs w:val="24"/>
        </w:rPr>
        <w:t>(кем, когда выдан)</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проживающего(ей) по адресу:</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Pr="00540DCE"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контактный телефон:</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tabs>
          <w:tab w:val="left" w:pos="5400"/>
        </w:tabs>
        <w:spacing w:after="0" w:line="240" w:lineRule="auto"/>
        <w:ind w:left="5400" w:right="-55"/>
        <w:jc w:val="both"/>
        <w:rPr>
          <w:rFonts w:ascii="Times New Roman" w:hAnsi="Times New Roman"/>
          <w:sz w:val="24"/>
          <w:szCs w:val="24"/>
        </w:rPr>
      </w:pPr>
      <w:r>
        <w:rPr>
          <w:rFonts w:ascii="Times New Roman" w:hAnsi="Times New Roman"/>
          <w:sz w:val="24"/>
          <w:szCs w:val="24"/>
        </w:rPr>
        <w:t>_____________________________________</w:t>
      </w:r>
    </w:p>
    <w:p w:rsidR="00A83DA2" w:rsidRDefault="00A83DA2" w:rsidP="00A83DA2">
      <w:pPr>
        <w:spacing w:after="0" w:line="240" w:lineRule="auto"/>
        <w:ind w:right="-55" w:firstLine="540"/>
        <w:jc w:val="both"/>
        <w:rPr>
          <w:rFonts w:ascii="Times New Roman" w:hAnsi="Times New Roman"/>
          <w:sz w:val="24"/>
          <w:szCs w:val="24"/>
        </w:rPr>
      </w:pPr>
    </w:p>
    <w:p w:rsidR="00A83DA2" w:rsidRDefault="00A83DA2" w:rsidP="00A83DA2">
      <w:pPr>
        <w:spacing w:after="0" w:line="240" w:lineRule="auto"/>
        <w:ind w:right="-55" w:firstLine="540"/>
        <w:jc w:val="center"/>
      </w:pPr>
      <w:r>
        <w:rPr>
          <w:rFonts w:ascii="Times New Roman" w:hAnsi="Times New Roman"/>
          <w:sz w:val="24"/>
          <w:szCs w:val="24"/>
        </w:rPr>
        <w:t>Заявление</w:t>
      </w:r>
    </w:p>
    <w:p w:rsidR="00A83DA2" w:rsidRDefault="00A83DA2" w:rsidP="00A83DA2">
      <w:pPr>
        <w:spacing w:after="0" w:line="240" w:lineRule="auto"/>
        <w:ind w:right="-55" w:firstLine="540"/>
        <w:jc w:val="both"/>
        <w:rPr>
          <w:rFonts w:ascii="Times New Roman" w:hAnsi="Times New Roman"/>
          <w:sz w:val="24"/>
          <w:szCs w:val="24"/>
        </w:rPr>
      </w:pPr>
    </w:p>
    <w:p w:rsidR="00A83DA2" w:rsidRDefault="00A83DA2" w:rsidP="00A83DA2">
      <w:pPr>
        <w:spacing w:after="0" w:line="240" w:lineRule="auto"/>
        <w:ind w:right="-55" w:firstLine="540"/>
        <w:jc w:val="both"/>
      </w:pPr>
      <w:r>
        <w:rPr>
          <w:rFonts w:ascii="Times New Roman" w:hAnsi="Times New Roman"/>
          <w:sz w:val="24"/>
          <w:szCs w:val="24"/>
        </w:rPr>
        <w:t>Прошу предоставить мне (в случае заполнения заявления лицом, представляющем интересы получателя, указывается Ф.И.О., год рождения получателя, чьи интересы представляются) во  временное пользование технические средства реабилитации:</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1) _____________________________________________________________________________</w:t>
      </w:r>
    </w:p>
    <w:p w:rsidR="00A83DA2" w:rsidRDefault="00A83DA2" w:rsidP="00A83DA2">
      <w:pPr>
        <w:spacing w:after="0" w:line="240" w:lineRule="auto"/>
        <w:ind w:right="-55" w:firstLine="540"/>
        <w:jc w:val="both"/>
      </w:pPr>
      <w:r>
        <w:rPr>
          <w:rFonts w:ascii="Times New Roman" w:hAnsi="Times New Roman"/>
          <w:sz w:val="24"/>
          <w:szCs w:val="24"/>
        </w:rPr>
        <w:t>2) 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3) 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4) 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5) 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на срок 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в связи с _______________________________________________________________________.</w:t>
      </w:r>
    </w:p>
    <w:p w:rsidR="00A83DA2" w:rsidRDefault="00A83DA2" w:rsidP="00A83DA2">
      <w:pPr>
        <w:spacing w:after="0" w:line="240" w:lineRule="auto"/>
        <w:ind w:right="-55" w:firstLine="540"/>
        <w:jc w:val="both"/>
      </w:pPr>
      <w:r>
        <w:rPr>
          <w:rFonts w:ascii="Times New Roman" w:hAnsi="Times New Roman"/>
          <w:sz w:val="24"/>
          <w:szCs w:val="24"/>
        </w:rPr>
        <w:t>Я даю свое согласие на обработку в установленном порядке моих персональных данных с целью предоставления во временное пользование технических средств реабилитации. Достоверность сведений подтверждаю.</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Приложение:</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A83DA2" w:rsidRDefault="00A83DA2" w:rsidP="00A83DA2">
      <w:pPr>
        <w:spacing w:after="0" w:line="240" w:lineRule="auto"/>
        <w:ind w:right="-55"/>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________________________________________________________________________________</w:t>
      </w:r>
    </w:p>
    <w:p w:rsidR="00A83DA2" w:rsidRDefault="00A83DA2" w:rsidP="00A83DA2">
      <w:pPr>
        <w:spacing w:after="0" w:line="240" w:lineRule="auto"/>
        <w:ind w:right="-55" w:firstLine="540"/>
        <w:jc w:val="both"/>
        <w:rPr>
          <w:rFonts w:ascii="Times New Roman" w:hAnsi="Times New Roman"/>
          <w:sz w:val="24"/>
          <w:szCs w:val="24"/>
        </w:rPr>
      </w:pPr>
    </w:p>
    <w:p w:rsidR="00A83DA2" w:rsidRDefault="00A83DA2" w:rsidP="00A83DA2">
      <w:pPr>
        <w:spacing w:after="0" w:line="240" w:lineRule="auto"/>
        <w:ind w:right="-55" w:firstLine="540"/>
        <w:jc w:val="both"/>
        <w:rPr>
          <w:rFonts w:ascii="Times New Roman" w:hAnsi="Times New Roman"/>
          <w:sz w:val="24"/>
          <w:szCs w:val="24"/>
        </w:rPr>
      </w:pPr>
      <w:r>
        <w:rPr>
          <w:rFonts w:ascii="Times New Roman" w:hAnsi="Times New Roman"/>
          <w:sz w:val="24"/>
          <w:szCs w:val="24"/>
        </w:rPr>
        <w:t>«___» ______________ 20__ г.                                                                         __________________</w:t>
      </w:r>
    </w:p>
    <w:tbl>
      <w:tblPr>
        <w:tblW w:w="10423" w:type="dxa"/>
        <w:jc w:val="right"/>
        <w:tblInd w:w="-108" w:type="dxa"/>
        <w:tblLook w:val="0000"/>
      </w:tblPr>
      <w:tblGrid>
        <w:gridCol w:w="5211"/>
        <w:gridCol w:w="5212"/>
      </w:tblGrid>
      <w:tr w:rsidR="00A83DA2" w:rsidRPr="000940B5" w:rsidTr="008522C8">
        <w:trPr>
          <w:jc w:val="right"/>
        </w:trPr>
        <w:tc>
          <w:tcPr>
            <w:tcW w:w="5211" w:type="dxa"/>
            <w:shd w:val="clear" w:color="auto" w:fill="auto"/>
          </w:tcPr>
          <w:p w:rsidR="00A83DA2" w:rsidRPr="00C1255A" w:rsidRDefault="00A83DA2" w:rsidP="008522C8">
            <w:pPr>
              <w:pStyle w:val="ConsPlusNonformat"/>
              <w:rPr>
                <w:strike/>
                <w:sz w:val="16"/>
                <w:szCs w:val="16"/>
              </w:rPr>
            </w:pPr>
          </w:p>
        </w:tc>
        <w:tc>
          <w:tcPr>
            <w:tcW w:w="5212" w:type="dxa"/>
            <w:shd w:val="clear" w:color="auto" w:fill="auto"/>
          </w:tcPr>
          <w:p w:rsidR="00A83DA2" w:rsidRDefault="00A83DA2" w:rsidP="00A83DA2">
            <w:pPr>
              <w:pStyle w:val="ConsPlusNormal"/>
              <w:jc w:val="center"/>
              <w:outlineLvl w:val="1"/>
              <w:rPr>
                <w:rFonts w:ascii="Times New Roman" w:hAnsi="Times New Roman" w:cs="Times New Roman"/>
              </w:rPr>
            </w:pPr>
            <w:r>
              <w:rPr>
                <w:rFonts w:ascii="Times New Roman" w:hAnsi="Times New Roman" w:cs="Times New Roman"/>
              </w:rPr>
              <w:t xml:space="preserve">                                 Подпись</w:t>
            </w:r>
          </w:p>
          <w:p w:rsidR="00A83DA2" w:rsidRPr="000940B5" w:rsidRDefault="00A83DA2" w:rsidP="008522C8">
            <w:pPr>
              <w:pStyle w:val="ConsPlusNormal"/>
              <w:jc w:val="right"/>
              <w:outlineLvl w:val="1"/>
              <w:rPr>
                <w:rFonts w:ascii="Times New Roman" w:hAnsi="Times New Roman" w:cs="Times New Roman"/>
              </w:rPr>
            </w:pPr>
            <w:r w:rsidRPr="000940B5">
              <w:rPr>
                <w:rFonts w:ascii="Times New Roman" w:hAnsi="Times New Roman" w:cs="Times New Roman"/>
              </w:rPr>
              <w:lastRenderedPageBreak/>
              <w:t xml:space="preserve">Приложение 2 </w:t>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20"/>
                <w:szCs w:val="20"/>
              </w:rPr>
            </w:pPr>
            <w:r>
              <w:rPr>
                <w:rFonts w:ascii="Times New Roman" w:hAnsi="Times New Roman"/>
                <w:sz w:val="20"/>
                <w:szCs w:val="20"/>
              </w:rPr>
              <w:t>к</w:t>
            </w:r>
            <w:r w:rsidRPr="000940B5">
              <w:rPr>
                <w:rFonts w:ascii="Times New Roman" w:hAnsi="Times New Roman"/>
                <w:sz w:val="20"/>
                <w:szCs w:val="20"/>
              </w:rPr>
              <w:t xml:space="preserve">Положению о порядке предоставления технических средств реабилитации во временное пользование </w:t>
            </w:r>
            <w:r w:rsidRPr="000940B5">
              <w:rPr>
                <w:rFonts w:ascii="Times New Roman" w:hAnsi="Times New Roman"/>
                <w:sz w:val="20"/>
                <w:szCs w:val="20"/>
              </w:rPr>
              <w:tab/>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16"/>
                <w:szCs w:val="16"/>
              </w:rPr>
            </w:pPr>
            <w:r w:rsidRPr="000940B5">
              <w:rPr>
                <w:rFonts w:ascii="Times New Roman" w:hAnsi="Times New Roman"/>
                <w:sz w:val="20"/>
                <w:szCs w:val="20"/>
              </w:rPr>
              <w:tab/>
              <w:t>ГКУ СО «КЦСОН Поволжского округа»</w:t>
            </w:r>
          </w:p>
          <w:p w:rsidR="00A83DA2" w:rsidRPr="000940B5" w:rsidRDefault="00A83DA2" w:rsidP="008522C8">
            <w:pPr>
              <w:pStyle w:val="ConsPlusNonformat"/>
              <w:jc w:val="right"/>
              <w:rPr>
                <w:rFonts w:ascii="Times New Roman" w:hAnsi="Times New Roman" w:cs="Times New Roman"/>
                <w:sz w:val="16"/>
                <w:szCs w:val="16"/>
              </w:rPr>
            </w:pPr>
          </w:p>
        </w:tc>
      </w:tr>
      <w:tr w:rsidR="00A83DA2" w:rsidRPr="00C1255A" w:rsidTr="008522C8">
        <w:trPr>
          <w:jc w:val="right"/>
        </w:trPr>
        <w:tc>
          <w:tcPr>
            <w:tcW w:w="5211" w:type="dxa"/>
            <w:shd w:val="clear" w:color="auto" w:fill="auto"/>
          </w:tcPr>
          <w:p w:rsidR="00A83DA2" w:rsidRPr="00C1255A" w:rsidRDefault="00A83DA2" w:rsidP="008522C8">
            <w:pPr>
              <w:pStyle w:val="ConsPlusNonformat"/>
              <w:rPr>
                <w:strike/>
                <w:sz w:val="16"/>
                <w:szCs w:val="16"/>
              </w:rPr>
            </w:pPr>
          </w:p>
        </w:tc>
        <w:tc>
          <w:tcPr>
            <w:tcW w:w="5212" w:type="dxa"/>
            <w:shd w:val="clear" w:color="auto" w:fill="auto"/>
          </w:tcPr>
          <w:p w:rsidR="00A83DA2" w:rsidRPr="00C1255A" w:rsidRDefault="00A83DA2" w:rsidP="008522C8">
            <w:pPr>
              <w:pStyle w:val="ConsPlusNormal"/>
              <w:jc w:val="right"/>
              <w:outlineLvl w:val="1"/>
              <w:rPr>
                <w:rFonts w:ascii="Times New Roman" w:hAnsi="Times New Roman" w:cs="Times New Roman"/>
              </w:rPr>
            </w:pPr>
          </w:p>
        </w:tc>
      </w:tr>
      <w:tr w:rsidR="00A83DA2" w:rsidRPr="00C1255A" w:rsidTr="008522C8">
        <w:trPr>
          <w:jc w:val="right"/>
        </w:trPr>
        <w:tc>
          <w:tcPr>
            <w:tcW w:w="5211" w:type="dxa"/>
            <w:shd w:val="clear" w:color="auto" w:fill="auto"/>
          </w:tcPr>
          <w:p w:rsidR="00A83DA2" w:rsidRPr="00C1255A" w:rsidRDefault="00A83DA2" w:rsidP="008522C8">
            <w:pPr>
              <w:pStyle w:val="ConsPlusNonformat"/>
              <w:jc w:val="right"/>
              <w:rPr>
                <w:strike/>
                <w:sz w:val="16"/>
                <w:szCs w:val="16"/>
              </w:rPr>
            </w:pPr>
          </w:p>
        </w:tc>
        <w:tc>
          <w:tcPr>
            <w:tcW w:w="5212" w:type="dxa"/>
            <w:shd w:val="clear" w:color="auto" w:fill="auto"/>
          </w:tcPr>
          <w:p w:rsidR="00A83DA2" w:rsidRPr="00C1255A" w:rsidRDefault="00A83DA2" w:rsidP="008522C8">
            <w:pPr>
              <w:pStyle w:val="ConsPlusNormal"/>
              <w:jc w:val="right"/>
              <w:outlineLvl w:val="1"/>
              <w:rPr>
                <w:rFonts w:ascii="Times New Roman" w:hAnsi="Times New Roman" w:cs="Times New Roman"/>
              </w:rPr>
            </w:pPr>
          </w:p>
        </w:tc>
      </w:tr>
    </w:tbl>
    <w:p w:rsidR="00A83DA2" w:rsidRDefault="00A83DA2" w:rsidP="00A83DA2">
      <w:pPr>
        <w:pStyle w:val="ConsPlusNormal"/>
        <w:jc w:val="right"/>
        <w:outlineLvl w:val="1"/>
        <w:rPr>
          <w:rFonts w:ascii="Times New Roman" w:hAnsi="Times New Roman" w:cs="Times New Roman"/>
          <w:sz w:val="28"/>
          <w:szCs w:val="28"/>
        </w:rPr>
      </w:pPr>
    </w:p>
    <w:p w:rsidR="00A83DA2" w:rsidRDefault="00A83DA2" w:rsidP="00A83DA2">
      <w:pPr>
        <w:pStyle w:val="ConsPlusNonformat"/>
        <w:jc w:val="center"/>
        <w:rPr>
          <w:rFonts w:ascii="Times New Roman" w:hAnsi="Times New Roman" w:cs="Times New Roman"/>
          <w:sz w:val="28"/>
          <w:szCs w:val="28"/>
        </w:rPr>
      </w:pPr>
    </w:p>
    <w:p w:rsidR="00A83DA2" w:rsidRPr="007C5CAD" w:rsidRDefault="00A83DA2" w:rsidP="00A83DA2">
      <w:pPr>
        <w:pStyle w:val="ConsPlusNonformat"/>
        <w:jc w:val="center"/>
        <w:rPr>
          <w:sz w:val="24"/>
          <w:szCs w:val="24"/>
        </w:rPr>
      </w:pPr>
      <w:r w:rsidRPr="007C5CAD">
        <w:rPr>
          <w:rFonts w:ascii="Times New Roman" w:hAnsi="Times New Roman" w:cs="Times New Roman"/>
          <w:sz w:val="24"/>
          <w:szCs w:val="24"/>
        </w:rPr>
        <w:t xml:space="preserve"> ДОГОВОР</w:t>
      </w:r>
    </w:p>
    <w:p w:rsidR="00A83DA2" w:rsidRPr="007C5CAD" w:rsidRDefault="00A83DA2" w:rsidP="00A83DA2">
      <w:pPr>
        <w:pStyle w:val="ConsPlusNonformat"/>
        <w:jc w:val="center"/>
        <w:rPr>
          <w:rFonts w:ascii="Times New Roman" w:hAnsi="Times New Roman" w:cs="Times New Roman"/>
          <w:sz w:val="24"/>
          <w:szCs w:val="24"/>
        </w:rPr>
      </w:pPr>
      <w:r w:rsidRPr="007C5CAD">
        <w:rPr>
          <w:rFonts w:ascii="Times New Roman" w:hAnsi="Times New Roman" w:cs="Times New Roman"/>
          <w:sz w:val="24"/>
          <w:szCs w:val="24"/>
        </w:rPr>
        <w:t>ОБ ОКАЗАНИИ УСЛУГ ПРОКАТА</w:t>
      </w:r>
    </w:p>
    <w:p w:rsidR="00A83DA2" w:rsidRPr="007C5CAD" w:rsidRDefault="00A83DA2" w:rsidP="00A83DA2">
      <w:pPr>
        <w:pStyle w:val="ConsPlusNonformat"/>
        <w:jc w:val="center"/>
        <w:rPr>
          <w:rFonts w:ascii="Times New Roman" w:hAnsi="Times New Roman" w:cs="Times New Roman"/>
          <w:sz w:val="24"/>
          <w:szCs w:val="24"/>
        </w:rPr>
      </w:pPr>
      <w:r w:rsidRPr="007C5CAD">
        <w:rPr>
          <w:rFonts w:ascii="Times New Roman" w:hAnsi="Times New Roman" w:cs="Times New Roman"/>
          <w:sz w:val="24"/>
          <w:szCs w:val="24"/>
        </w:rPr>
        <w:t>ТЕХНИЧЕСКИХ СРЕДСТВ РЕАБИЛИТАЦИИ</w:t>
      </w:r>
    </w:p>
    <w:p w:rsidR="00A83DA2" w:rsidRPr="007C5CAD" w:rsidRDefault="00A83DA2" w:rsidP="00A83DA2">
      <w:pPr>
        <w:pStyle w:val="ConsPlusNonformat"/>
        <w:rPr>
          <w:rFonts w:ascii="Times New Roman" w:hAnsi="Times New Roman" w:cs="Times New Roman"/>
          <w:sz w:val="24"/>
          <w:szCs w:val="24"/>
        </w:rPr>
      </w:pPr>
    </w:p>
    <w:p w:rsidR="00A83DA2" w:rsidRPr="007C5CAD" w:rsidRDefault="00A83DA2" w:rsidP="00A83DA2">
      <w:pPr>
        <w:pStyle w:val="ConsPlusNonformat"/>
        <w:jc w:val="right"/>
        <w:rPr>
          <w:rFonts w:ascii="Times New Roman" w:hAnsi="Times New Roman" w:cs="Times New Roman"/>
          <w:sz w:val="24"/>
          <w:szCs w:val="24"/>
        </w:rPr>
      </w:pPr>
      <w:r w:rsidRPr="007C5CAD">
        <w:rPr>
          <w:rFonts w:ascii="Times New Roman" w:hAnsi="Times New Roman" w:cs="Times New Roman"/>
          <w:sz w:val="24"/>
          <w:szCs w:val="24"/>
        </w:rPr>
        <w:t xml:space="preserve">                                                                «__» _________ 20 _ г.</w:t>
      </w:r>
    </w:p>
    <w:p w:rsidR="00A83DA2" w:rsidRPr="007C5CAD" w:rsidRDefault="00A83DA2" w:rsidP="00A83DA2">
      <w:pPr>
        <w:pStyle w:val="ConsPlusNonformat"/>
        <w:rPr>
          <w:rFonts w:ascii="Times New Roman" w:hAnsi="Times New Roman" w:cs="Times New Roman"/>
          <w:sz w:val="24"/>
          <w:szCs w:val="24"/>
        </w:rPr>
      </w:pPr>
    </w:p>
    <w:p w:rsidR="00A83DA2" w:rsidRPr="007C5CAD" w:rsidRDefault="00A83DA2" w:rsidP="00A83DA2">
      <w:pPr>
        <w:pStyle w:val="ConsPlusNonformat"/>
        <w:ind w:firstLine="720"/>
        <w:jc w:val="both"/>
        <w:rPr>
          <w:sz w:val="24"/>
          <w:szCs w:val="24"/>
        </w:rPr>
      </w:pPr>
      <w:r w:rsidRPr="007C5CAD">
        <w:rPr>
          <w:rFonts w:ascii="Times New Roman" w:hAnsi="Times New Roman" w:cs="Times New Roman"/>
          <w:sz w:val="24"/>
          <w:szCs w:val="24"/>
        </w:rPr>
        <w:t>Государственное казенноеучреждение Самарской области  «Комплексный центр социального обслуживания населения Поволжского округа»,именуемое в дальнейшем «Учреждение», в лице директора  Ларисы Владимировны Головкиной,</w:t>
      </w:r>
    </w:p>
    <w:p w:rsidR="00A83DA2" w:rsidRPr="007C5CAD" w:rsidRDefault="00A83DA2" w:rsidP="00A83DA2">
      <w:pPr>
        <w:pStyle w:val="ConsPlusNonformat"/>
        <w:jc w:val="both"/>
        <w:rPr>
          <w:sz w:val="24"/>
          <w:szCs w:val="24"/>
        </w:rPr>
      </w:pPr>
      <w:r w:rsidRPr="007C5CAD">
        <w:rPr>
          <w:rFonts w:ascii="Times New Roman" w:hAnsi="Times New Roman" w:cs="Times New Roman"/>
          <w:sz w:val="24"/>
          <w:szCs w:val="24"/>
        </w:rPr>
        <w:t>действующего на основании устава, с одной стороны, и гражданин  _____________,     зарегистрированный по адресу  ____________________________________________, именуемый в дальнейшем «Получатель» (паспорт серия________ №  ____________,</w:t>
      </w:r>
    </w:p>
    <w:p w:rsidR="00A83DA2" w:rsidRPr="007C5CAD" w:rsidRDefault="00A83DA2" w:rsidP="00A83DA2">
      <w:pPr>
        <w:pStyle w:val="ConsPlusNonformat"/>
        <w:jc w:val="both"/>
        <w:rPr>
          <w:sz w:val="24"/>
          <w:szCs w:val="24"/>
        </w:rPr>
      </w:pPr>
      <w:r w:rsidRPr="007C5CAD">
        <w:rPr>
          <w:rFonts w:ascii="Times New Roman" w:hAnsi="Times New Roman" w:cs="Times New Roman"/>
          <w:sz w:val="24"/>
          <w:szCs w:val="24"/>
        </w:rPr>
        <w:t>выданный _______________________________________________________________</w:t>
      </w:r>
    </w:p>
    <w:p w:rsidR="00A83DA2" w:rsidRPr="007C5CAD" w:rsidRDefault="00A83DA2" w:rsidP="00A83DA2">
      <w:pPr>
        <w:pStyle w:val="ConsPlusNonformat"/>
        <w:jc w:val="both"/>
        <w:rPr>
          <w:rFonts w:ascii="Times New Roman" w:hAnsi="Times New Roman" w:cs="Times New Roman"/>
          <w:sz w:val="24"/>
          <w:szCs w:val="24"/>
        </w:rPr>
      </w:pPr>
      <w:r w:rsidRPr="007C5CAD">
        <w:rPr>
          <w:rFonts w:ascii="Times New Roman" w:hAnsi="Times New Roman" w:cs="Times New Roman"/>
          <w:sz w:val="24"/>
          <w:szCs w:val="24"/>
        </w:rPr>
        <w:t>района города ____________________ области «__» ____________________________ ________________________________________________________________________</w:t>
      </w:r>
    </w:p>
    <w:p w:rsidR="00A83DA2" w:rsidRPr="007C5CAD" w:rsidRDefault="00A83DA2" w:rsidP="00A83DA2">
      <w:pPr>
        <w:pStyle w:val="ConsPlusNonformat"/>
        <w:rPr>
          <w:sz w:val="24"/>
          <w:szCs w:val="24"/>
        </w:rPr>
      </w:pPr>
      <w:r w:rsidRPr="007C5CAD">
        <w:rPr>
          <w:rFonts w:ascii="Times New Roman" w:hAnsi="Times New Roman" w:cs="Times New Roman"/>
          <w:sz w:val="24"/>
          <w:szCs w:val="24"/>
        </w:rPr>
        <w:t xml:space="preserve"> (документ, на основании которого установлена необходимость  в предмете проката)</w:t>
      </w:r>
    </w:p>
    <w:p w:rsidR="00A83DA2" w:rsidRPr="007C5CAD" w:rsidRDefault="00A83DA2" w:rsidP="00A83DA2">
      <w:pPr>
        <w:pStyle w:val="ConsPlusNonformat"/>
        <w:rPr>
          <w:rFonts w:ascii="Times New Roman" w:hAnsi="Times New Roman" w:cs="Times New Roman"/>
          <w:sz w:val="24"/>
          <w:szCs w:val="24"/>
        </w:rPr>
      </w:pPr>
      <w:r w:rsidRPr="007C5CAD">
        <w:rPr>
          <w:rFonts w:ascii="Times New Roman" w:hAnsi="Times New Roman" w:cs="Times New Roman"/>
          <w:sz w:val="24"/>
          <w:szCs w:val="24"/>
        </w:rPr>
        <w:t>с другой стороны, заключили настоящий Договор о нижеследующем.</w:t>
      </w:r>
    </w:p>
    <w:p w:rsidR="00A83DA2" w:rsidRPr="007C5CAD" w:rsidRDefault="00A83DA2" w:rsidP="00A83DA2">
      <w:pPr>
        <w:pStyle w:val="ConsPlusNormal"/>
        <w:jc w:val="center"/>
        <w:rPr>
          <w:rFonts w:ascii="Times New Roman" w:hAnsi="Times New Roman" w:cs="Times New Roman"/>
          <w:sz w:val="24"/>
          <w:szCs w:val="24"/>
        </w:rPr>
      </w:pPr>
    </w:p>
    <w:p w:rsidR="00A83DA2" w:rsidRPr="007C5CAD" w:rsidRDefault="00A83DA2" w:rsidP="00A83DA2">
      <w:pPr>
        <w:pStyle w:val="ConsPlusNormal"/>
        <w:numPr>
          <w:ilvl w:val="0"/>
          <w:numId w:val="1"/>
        </w:numPr>
        <w:jc w:val="center"/>
        <w:outlineLvl w:val="2"/>
        <w:rPr>
          <w:rFonts w:ascii="Times New Roman" w:hAnsi="Times New Roman" w:cs="Times New Roman"/>
          <w:sz w:val="24"/>
          <w:szCs w:val="24"/>
        </w:rPr>
      </w:pPr>
      <w:r w:rsidRPr="007C5CAD">
        <w:rPr>
          <w:rFonts w:ascii="Times New Roman" w:hAnsi="Times New Roman" w:cs="Times New Roman"/>
          <w:sz w:val="24"/>
          <w:szCs w:val="24"/>
        </w:rPr>
        <w:t>Предмет Договора</w:t>
      </w:r>
    </w:p>
    <w:p w:rsidR="00A83DA2" w:rsidRPr="007C5CAD" w:rsidRDefault="00A83DA2" w:rsidP="00A83DA2">
      <w:pPr>
        <w:pStyle w:val="ConsPlusNormal"/>
        <w:ind w:left="720"/>
        <w:outlineLvl w:val="2"/>
        <w:rPr>
          <w:rFonts w:ascii="Times New Roman" w:hAnsi="Times New Roman" w:cs="Times New Roman"/>
          <w:sz w:val="24"/>
          <w:szCs w:val="24"/>
        </w:rPr>
      </w:pPr>
    </w:p>
    <w:p w:rsidR="00A83DA2" w:rsidRPr="007C5CAD" w:rsidRDefault="00A83DA2" w:rsidP="00A83DA2">
      <w:pPr>
        <w:pStyle w:val="ConsPlusNonformat"/>
        <w:rPr>
          <w:rFonts w:ascii="Times New Roman" w:hAnsi="Times New Roman" w:cs="Times New Roman"/>
          <w:sz w:val="24"/>
          <w:szCs w:val="24"/>
        </w:rPr>
      </w:pPr>
      <w:bookmarkStart w:id="6" w:name="Par213"/>
      <w:bookmarkEnd w:id="6"/>
      <w:r w:rsidRPr="007C5CAD">
        <w:rPr>
          <w:rFonts w:ascii="Times New Roman" w:hAnsi="Times New Roman" w:cs="Times New Roman"/>
          <w:sz w:val="24"/>
          <w:szCs w:val="24"/>
        </w:rPr>
        <w:t xml:space="preserve">    1.1. Учреждение выдает, а Получатель принимает в безвозмездноево временное пользование  техническое(ие)  средство(а)  реабилитации______________________ _________________________________________________(далее – предмет проката)</w:t>
      </w:r>
    </w:p>
    <w:p w:rsidR="00A83DA2" w:rsidRPr="007C5CAD" w:rsidRDefault="00A83DA2" w:rsidP="00A83DA2">
      <w:pPr>
        <w:pStyle w:val="ConsPlusNonformat"/>
        <w:rPr>
          <w:sz w:val="24"/>
          <w:szCs w:val="24"/>
        </w:rPr>
      </w:pPr>
      <w:r w:rsidRPr="007C5CAD">
        <w:rPr>
          <w:rFonts w:ascii="Times New Roman" w:hAnsi="Times New Roman" w:cs="Times New Roman"/>
          <w:sz w:val="24"/>
          <w:szCs w:val="24"/>
        </w:rPr>
        <w:t>сроком на _______________________________________ с «__» __________ 20_ г.</w:t>
      </w:r>
    </w:p>
    <w:p w:rsidR="00A83DA2" w:rsidRPr="007C5CAD" w:rsidRDefault="00A83DA2" w:rsidP="00A83DA2">
      <w:pPr>
        <w:pStyle w:val="ConsPlusNonformat"/>
        <w:rPr>
          <w:rFonts w:ascii="Times New Roman" w:hAnsi="Times New Roman" w:cs="Times New Roman"/>
          <w:sz w:val="24"/>
          <w:szCs w:val="24"/>
        </w:rPr>
      </w:pPr>
      <w:r w:rsidRPr="007C5CAD">
        <w:rPr>
          <w:rFonts w:ascii="Times New Roman" w:hAnsi="Times New Roman" w:cs="Times New Roman"/>
          <w:sz w:val="24"/>
          <w:szCs w:val="24"/>
        </w:rPr>
        <w:t xml:space="preserve">по «__» ____________ 20 ____ г. в исправном состоянии. </w:t>
      </w:r>
    </w:p>
    <w:p w:rsidR="00A83DA2" w:rsidRPr="007C5CAD" w:rsidRDefault="00A83DA2" w:rsidP="00A83DA2">
      <w:pPr>
        <w:pStyle w:val="ConsPlusNonformat"/>
        <w:jc w:val="both"/>
        <w:rPr>
          <w:sz w:val="24"/>
          <w:szCs w:val="24"/>
        </w:rPr>
      </w:pPr>
      <w:r w:rsidRPr="007C5CAD">
        <w:rPr>
          <w:rFonts w:ascii="Times New Roman" w:hAnsi="Times New Roman" w:cs="Times New Roman"/>
          <w:sz w:val="24"/>
          <w:szCs w:val="24"/>
        </w:rPr>
        <w:t xml:space="preserve">    Выдача  предмета проката осуществляется в Учреждении на основании акта сдачи-приемки, транспортировка предмета проката до места жительства Получателя производится Получателем за свой счет.</w:t>
      </w:r>
    </w:p>
    <w:p w:rsidR="00A83DA2" w:rsidRPr="007C5CAD" w:rsidRDefault="00A83DA2" w:rsidP="00A83DA2">
      <w:pPr>
        <w:pStyle w:val="ConsPlusNormal"/>
        <w:jc w:val="center"/>
        <w:rPr>
          <w:rFonts w:ascii="Times New Roman" w:hAnsi="Times New Roman" w:cs="Times New Roman"/>
          <w:sz w:val="24"/>
          <w:szCs w:val="24"/>
        </w:rPr>
      </w:pPr>
    </w:p>
    <w:p w:rsidR="00A83DA2" w:rsidRPr="007C5CAD" w:rsidRDefault="00A83DA2" w:rsidP="00A83DA2">
      <w:pPr>
        <w:pStyle w:val="ConsPlusNormal"/>
        <w:jc w:val="center"/>
        <w:outlineLvl w:val="2"/>
        <w:rPr>
          <w:rFonts w:ascii="Times New Roman" w:hAnsi="Times New Roman" w:cs="Times New Roman"/>
          <w:sz w:val="24"/>
          <w:szCs w:val="24"/>
        </w:rPr>
      </w:pPr>
      <w:r w:rsidRPr="007C5CAD">
        <w:rPr>
          <w:rFonts w:ascii="Times New Roman" w:hAnsi="Times New Roman" w:cs="Times New Roman"/>
          <w:sz w:val="24"/>
          <w:szCs w:val="24"/>
        </w:rPr>
        <w:t>2. Обязательства сторон</w:t>
      </w: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rmal"/>
        <w:ind w:firstLine="540"/>
        <w:jc w:val="both"/>
        <w:rPr>
          <w:rFonts w:ascii="Times New Roman" w:hAnsi="Times New Roman" w:cs="Times New Roman"/>
          <w:sz w:val="24"/>
          <w:szCs w:val="24"/>
        </w:rPr>
      </w:pPr>
      <w:r w:rsidRPr="007C5CAD">
        <w:rPr>
          <w:rFonts w:ascii="Times New Roman" w:hAnsi="Times New Roman" w:cs="Times New Roman"/>
          <w:sz w:val="24"/>
          <w:szCs w:val="24"/>
        </w:rPr>
        <w:t>2.1. Обязанности Учреждения.</w:t>
      </w: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2.1.1. Учреждение передает Получателю предмет проката в исправном состоянии на основании акта сдачи-приемки.</w:t>
      </w: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2.1.2. Учреждение обязано в присутствии Получателя проверить исправность предмета проката, а также ознакомить с правилами его эксплуатации либо в случае необходимости выдать ему письменные инструкции о пользовании указанным предметом проката.</w:t>
      </w: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2.1.3. В случае выхода из строя предметом проката, переданного во временное пользование, не вызванного ненадлежащим использованием Получателем, Учреждение заменяет вышедший из строяпредмет проката другим имеющимся в наличии однородным исправным предметом проката и составляет акт приема-передачи (замены) неисправного предмета проката.</w:t>
      </w:r>
    </w:p>
    <w:p w:rsidR="00A83DA2" w:rsidRPr="007C5CAD" w:rsidRDefault="00A83DA2" w:rsidP="00A83DA2">
      <w:pPr>
        <w:pStyle w:val="ConsPlusNormal"/>
        <w:ind w:firstLine="540"/>
        <w:jc w:val="both"/>
        <w:rPr>
          <w:rFonts w:ascii="Times New Roman" w:hAnsi="Times New Roman" w:cs="Times New Roman"/>
          <w:sz w:val="24"/>
          <w:szCs w:val="24"/>
        </w:rPr>
      </w:pPr>
      <w:r w:rsidRPr="007C5CAD">
        <w:rPr>
          <w:rFonts w:ascii="Times New Roman" w:hAnsi="Times New Roman" w:cs="Times New Roman"/>
          <w:sz w:val="24"/>
          <w:szCs w:val="24"/>
        </w:rPr>
        <w:t>2.2. Обязанности Получателя.</w:t>
      </w: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 xml:space="preserve">2.2.1. Получатель обязуется поддерживать ТСР в исправном состоянии, пользоваться им в соответствии с его назначением, не предоставлять другим лицам, не производить разборку и ремонт ТСР, вернуть его по истечении срока, указанного в </w:t>
      </w:r>
      <w:hyperlink w:anchor="Par213">
        <w:r w:rsidRPr="007C5CAD">
          <w:rPr>
            <w:rStyle w:val="InternetLink"/>
            <w:rFonts w:ascii="Times New Roman" w:hAnsi="Times New Roman" w:cs="Times New Roman"/>
            <w:sz w:val="24"/>
            <w:szCs w:val="24"/>
          </w:rPr>
          <w:t>п. 1.1</w:t>
        </w:r>
      </w:hyperlink>
      <w:r w:rsidRPr="007C5CAD">
        <w:rPr>
          <w:rFonts w:ascii="Times New Roman" w:hAnsi="Times New Roman" w:cs="Times New Roman"/>
          <w:sz w:val="24"/>
          <w:szCs w:val="24"/>
        </w:rPr>
        <w:t xml:space="preserve"> настоящего Договора,  в Учреждение в исправном состоянии по акту сдачи-приемки.</w:t>
      </w:r>
    </w:p>
    <w:p w:rsidR="00A83DA2" w:rsidRPr="007C5CAD" w:rsidRDefault="00A83DA2" w:rsidP="00A83DA2">
      <w:pPr>
        <w:pStyle w:val="ConsPlusNormal"/>
        <w:ind w:firstLine="540"/>
        <w:jc w:val="both"/>
        <w:rPr>
          <w:rFonts w:ascii="Times New Roman" w:hAnsi="Times New Roman" w:cs="Times New Roman"/>
          <w:sz w:val="24"/>
          <w:szCs w:val="24"/>
        </w:rPr>
      </w:pPr>
      <w:r w:rsidRPr="007C5CAD">
        <w:rPr>
          <w:rFonts w:ascii="Times New Roman" w:hAnsi="Times New Roman" w:cs="Times New Roman"/>
          <w:sz w:val="24"/>
          <w:szCs w:val="24"/>
        </w:rPr>
        <w:lastRenderedPageBreak/>
        <w:t xml:space="preserve">2.2.2. Если неисправность (повреждение) ТСР является следствием нарушения Получателем правил его эксплуатации и содержания, Получатель возмещает   Учреждению понесенные в связи с этим убытки. </w:t>
      </w:r>
    </w:p>
    <w:p w:rsidR="00A83DA2" w:rsidRPr="007C5CAD" w:rsidRDefault="00A83DA2" w:rsidP="00A83DA2">
      <w:pPr>
        <w:pStyle w:val="ConsPlusNormal"/>
        <w:ind w:left="540"/>
        <w:jc w:val="center"/>
        <w:rPr>
          <w:rFonts w:ascii="Times New Roman" w:hAnsi="Times New Roman" w:cs="Times New Roman"/>
          <w:sz w:val="24"/>
          <w:szCs w:val="24"/>
        </w:rPr>
      </w:pPr>
    </w:p>
    <w:p w:rsidR="00A83DA2" w:rsidRPr="007C5CAD" w:rsidRDefault="00A83DA2" w:rsidP="00A83DA2">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3</w:t>
      </w:r>
      <w:r w:rsidRPr="007C5CAD">
        <w:rPr>
          <w:rFonts w:ascii="Times New Roman" w:hAnsi="Times New Roman" w:cs="Times New Roman"/>
          <w:sz w:val="24"/>
          <w:szCs w:val="24"/>
        </w:rPr>
        <w:t>. Возврат предметов проката</w:t>
      </w: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rmal"/>
        <w:ind w:firstLine="720"/>
        <w:jc w:val="both"/>
        <w:outlineLvl w:val="2"/>
        <w:rPr>
          <w:rFonts w:ascii="Times New Roman" w:hAnsi="Times New Roman" w:cs="Times New Roman"/>
          <w:sz w:val="24"/>
          <w:szCs w:val="24"/>
        </w:rPr>
      </w:pPr>
      <w:r w:rsidRPr="007C5CAD">
        <w:rPr>
          <w:rFonts w:ascii="Times New Roman" w:hAnsi="Times New Roman" w:cs="Times New Roman"/>
          <w:sz w:val="24"/>
          <w:szCs w:val="24"/>
        </w:rPr>
        <w:t>4.1. Получатель вправе отказаться от пользования предметом проката, письменно предупредив Учреждение о своем намерении за семь дней до возврата.</w:t>
      </w:r>
    </w:p>
    <w:p w:rsidR="00A83DA2" w:rsidRPr="007C5CAD" w:rsidRDefault="00A83DA2" w:rsidP="00A83DA2">
      <w:pPr>
        <w:pStyle w:val="ConsPlusNormal"/>
        <w:ind w:firstLine="720"/>
        <w:jc w:val="both"/>
        <w:rPr>
          <w:rFonts w:ascii="Times New Roman" w:hAnsi="Times New Roman" w:cs="Times New Roman"/>
          <w:sz w:val="24"/>
          <w:szCs w:val="24"/>
        </w:rPr>
      </w:pP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4</w:t>
      </w:r>
      <w:r w:rsidRPr="007C5CAD">
        <w:rPr>
          <w:rFonts w:ascii="Times New Roman" w:hAnsi="Times New Roman" w:cs="Times New Roman"/>
          <w:sz w:val="24"/>
          <w:szCs w:val="24"/>
        </w:rPr>
        <w:t>. Ответственность сторон</w:t>
      </w: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5.1.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A83DA2" w:rsidRPr="007C5CAD" w:rsidRDefault="00A83DA2" w:rsidP="00A83DA2">
      <w:pPr>
        <w:pStyle w:val="ConsPlusNormal"/>
        <w:ind w:firstLine="540"/>
        <w:jc w:val="both"/>
        <w:rPr>
          <w:rFonts w:ascii="Times New Roman" w:hAnsi="Times New Roman" w:cs="Times New Roman"/>
          <w:sz w:val="24"/>
          <w:szCs w:val="24"/>
        </w:rPr>
      </w:pPr>
      <w:r w:rsidRPr="007C5CAD">
        <w:rPr>
          <w:rFonts w:ascii="Times New Roman" w:hAnsi="Times New Roman" w:cs="Times New Roman"/>
          <w:sz w:val="24"/>
          <w:szCs w:val="24"/>
        </w:rPr>
        <w:t>5.2. Учреждение не отвечает за недостатки сданного в пользование предмета проката, которые были  оговорены при заключении настоящего договора или были заранее известны Получателю либо должны быть обнаружены Получателем во время осмотра предмета проката при проверке исправности при заключении договора.</w:t>
      </w:r>
    </w:p>
    <w:p w:rsidR="00A83DA2" w:rsidRPr="007C5CAD" w:rsidRDefault="00A83DA2" w:rsidP="00A83DA2">
      <w:pPr>
        <w:pStyle w:val="ConsPlusNormal"/>
        <w:ind w:firstLine="540"/>
        <w:jc w:val="both"/>
        <w:rPr>
          <w:rFonts w:ascii="Times New Roman" w:hAnsi="Times New Roman" w:cs="Times New Roman"/>
          <w:sz w:val="24"/>
          <w:szCs w:val="24"/>
        </w:rPr>
      </w:pPr>
      <w:r w:rsidRPr="007C5CAD">
        <w:rPr>
          <w:rFonts w:ascii="Times New Roman" w:hAnsi="Times New Roman" w:cs="Times New Roman"/>
          <w:sz w:val="24"/>
          <w:szCs w:val="24"/>
        </w:rPr>
        <w:t>5.3. Стороны освобождаются от ответственности за частичное или полное неисполнение обязательств по настоящему Договору, если такое неисполнение явилось следствием обстоятельств непреодолимой силы.</w:t>
      </w: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5</w:t>
      </w:r>
      <w:r w:rsidRPr="007C5CAD">
        <w:rPr>
          <w:rFonts w:ascii="Times New Roman" w:hAnsi="Times New Roman" w:cs="Times New Roman"/>
          <w:sz w:val="24"/>
          <w:szCs w:val="24"/>
        </w:rPr>
        <w:t>. Срок Договора</w:t>
      </w: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nformat"/>
        <w:ind w:firstLine="720"/>
        <w:jc w:val="both"/>
        <w:rPr>
          <w:rFonts w:ascii="Times New Roman" w:hAnsi="Times New Roman" w:cs="Times New Roman"/>
          <w:sz w:val="24"/>
          <w:szCs w:val="24"/>
        </w:rPr>
      </w:pPr>
      <w:r w:rsidRPr="007C5CAD">
        <w:rPr>
          <w:rFonts w:ascii="Times New Roman" w:hAnsi="Times New Roman" w:cs="Times New Roman"/>
          <w:sz w:val="24"/>
          <w:szCs w:val="24"/>
        </w:rPr>
        <w:t xml:space="preserve">6.1. Настоящий  Договор  вступает в силу со дня его подписания и действует до исполнения сторонами своих обязательств. </w:t>
      </w:r>
    </w:p>
    <w:p w:rsidR="00A83DA2" w:rsidRPr="007C5CAD" w:rsidRDefault="00A83DA2" w:rsidP="00A83DA2">
      <w:pPr>
        <w:pStyle w:val="ConsPlusNonformat"/>
        <w:ind w:firstLine="720"/>
        <w:jc w:val="both"/>
        <w:rPr>
          <w:sz w:val="24"/>
          <w:szCs w:val="24"/>
        </w:rPr>
      </w:pPr>
      <w:r w:rsidRPr="007C5CAD">
        <w:rPr>
          <w:rFonts w:ascii="Times New Roman" w:hAnsi="Times New Roman" w:cs="Times New Roman"/>
          <w:sz w:val="24"/>
          <w:szCs w:val="24"/>
        </w:rPr>
        <w:t>6.2. Договор может пролонгироваться дополнительным соглашением.</w:t>
      </w:r>
    </w:p>
    <w:p w:rsidR="00A83DA2" w:rsidRPr="007C5CAD" w:rsidRDefault="00A83DA2" w:rsidP="00A83DA2">
      <w:pPr>
        <w:pStyle w:val="ConsPlusNormal"/>
        <w:ind w:left="540"/>
        <w:jc w:val="both"/>
        <w:rPr>
          <w:rFonts w:ascii="Times New Roman" w:hAnsi="Times New Roman" w:cs="Times New Roman"/>
          <w:sz w:val="24"/>
          <w:szCs w:val="24"/>
        </w:rPr>
      </w:pPr>
    </w:p>
    <w:p w:rsidR="00A83DA2" w:rsidRPr="007C5CAD" w:rsidRDefault="00A83DA2" w:rsidP="00A83DA2">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6</w:t>
      </w:r>
      <w:r w:rsidRPr="007C5CAD">
        <w:rPr>
          <w:rFonts w:ascii="Times New Roman" w:hAnsi="Times New Roman" w:cs="Times New Roman"/>
          <w:sz w:val="24"/>
          <w:szCs w:val="24"/>
        </w:rPr>
        <w:t>. Заключительные положения</w:t>
      </w:r>
    </w:p>
    <w:p w:rsidR="00A83DA2" w:rsidRPr="007C5CAD" w:rsidRDefault="00A83DA2" w:rsidP="00A83DA2">
      <w:pPr>
        <w:pStyle w:val="ConsPlusNormal"/>
        <w:jc w:val="center"/>
        <w:outlineLvl w:val="2"/>
        <w:rPr>
          <w:rFonts w:ascii="Times New Roman" w:hAnsi="Times New Roman" w:cs="Times New Roman"/>
          <w:sz w:val="24"/>
          <w:szCs w:val="24"/>
        </w:rPr>
      </w:pP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7.1. Все вопросы, не урегулированные настоящим Договором, разрешаются сторонами путем переговоров. При не достижении согласия споры разрешаются в судебном порядке.</w:t>
      </w:r>
    </w:p>
    <w:p w:rsidR="00A83DA2" w:rsidRPr="007C5CAD" w:rsidRDefault="00A83DA2" w:rsidP="00A83DA2">
      <w:pPr>
        <w:pStyle w:val="ConsPlusNormal"/>
        <w:ind w:firstLine="540"/>
        <w:jc w:val="both"/>
        <w:rPr>
          <w:sz w:val="24"/>
          <w:szCs w:val="24"/>
        </w:rPr>
      </w:pPr>
      <w:r w:rsidRPr="007C5CAD">
        <w:rPr>
          <w:rFonts w:ascii="Times New Roman" w:hAnsi="Times New Roman" w:cs="Times New Roman"/>
          <w:sz w:val="24"/>
          <w:szCs w:val="24"/>
        </w:rPr>
        <w:t>7.2. Настоящий Договор составлен в двух экземплярах для каждой из сторон, идентичных и имеющих одинаковую юридическую силу.</w:t>
      </w:r>
    </w:p>
    <w:p w:rsidR="00A83DA2" w:rsidRPr="007C5CAD" w:rsidRDefault="00A83DA2" w:rsidP="00A83DA2">
      <w:pPr>
        <w:pStyle w:val="ConsPlusNormal"/>
        <w:rPr>
          <w:rFonts w:ascii="Times New Roman" w:hAnsi="Times New Roman" w:cs="Times New Roman"/>
          <w:sz w:val="24"/>
          <w:szCs w:val="24"/>
        </w:rPr>
      </w:pPr>
    </w:p>
    <w:p w:rsidR="00A83DA2" w:rsidRPr="007C5CAD" w:rsidRDefault="00A83DA2" w:rsidP="00A83DA2">
      <w:pPr>
        <w:pStyle w:val="ConsPlusNormal"/>
        <w:rPr>
          <w:rFonts w:ascii="Times New Roman" w:hAnsi="Times New Roman" w:cs="Times New Roman"/>
          <w:sz w:val="24"/>
          <w:szCs w:val="24"/>
        </w:rPr>
      </w:pPr>
    </w:p>
    <w:p w:rsidR="00A83DA2" w:rsidRPr="007C5CAD" w:rsidRDefault="00A83DA2" w:rsidP="00A83DA2">
      <w:pPr>
        <w:pStyle w:val="ConsPlusNormal"/>
        <w:rPr>
          <w:rFonts w:ascii="Times New Roman" w:hAnsi="Times New Roman" w:cs="Times New Roman"/>
          <w:sz w:val="24"/>
          <w:szCs w:val="24"/>
        </w:rPr>
      </w:pPr>
    </w:p>
    <w:p w:rsidR="00A83DA2" w:rsidRPr="007C5CAD" w:rsidRDefault="00A83DA2" w:rsidP="00A83DA2">
      <w:pPr>
        <w:pStyle w:val="ConsPlusNonformat"/>
        <w:rPr>
          <w:sz w:val="24"/>
          <w:szCs w:val="24"/>
        </w:rPr>
      </w:pPr>
      <w:r w:rsidRPr="007C5CAD">
        <w:rPr>
          <w:rFonts w:ascii="Times New Roman" w:hAnsi="Times New Roman" w:cs="Times New Roman"/>
          <w:sz w:val="24"/>
          <w:szCs w:val="24"/>
        </w:rPr>
        <w:t>Учреждение                                                                                             Получатель</w:t>
      </w:r>
    </w:p>
    <w:p w:rsidR="00A83DA2" w:rsidRPr="007C5CAD" w:rsidRDefault="00A83DA2" w:rsidP="00A83DA2">
      <w:pPr>
        <w:pStyle w:val="ConsPlusNonformat"/>
        <w:rPr>
          <w:rFonts w:ascii="Times New Roman" w:hAnsi="Times New Roman" w:cs="Times New Roman"/>
          <w:sz w:val="24"/>
          <w:szCs w:val="24"/>
        </w:rPr>
      </w:pPr>
      <w:r w:rsidRPr="007C5CAD">
        <w:rPr>
          <w:rFonts w:ascii="Times New Roman" w:hAnsi="Times New Roman" w:cs="Times New Roman"/>
          <w:sz w:val="24"/>
          <w:szCs w:val="24"/>
        </w:rPr>
        <w:t xml:space="preserve">Руководитель ____ </w:t>
      </w:r>
    </w:p>
    <w:p w:rsidR="00A83DA2" w:rsidRPr="007C5CAD" w:rsidRDefault="00A83DA2" w:rsidP="00A83DA2">
      <w:pPr>
        <w:pStyle w:val="ConsPlusNonformat"/>
        <w:rPr>
          <w:sz w:val="24"/>
          <w:szCs w:val="24"/>
        </w:rPr>
      </w:pPr>
      <w:r w:rsidRPr="007C5CAD">
        <w:rPr>
          <w:rFonts w:ascii="Times New Roman" w:hAnsi="Times New Roman" w:cs="Times New Roman"/>
          <w:sz w:val="24"/>
          <w:szCs w:val="24"/>
        </w:rPr>
        <w:t xml:space="preserve">    М.П.Подпись _____ </w:t>
      </w: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Default="00A83DA2" w:rsidP="00A83DA2">
      <w:pPr>
        <w:pStyle w:val="ConsPlusNonformat"/>
        <w:rPr>
          <w:sz w:val="24"/>
          <w:szCs w:val="24"/>
        </w:rPr>
      </w:pPr>
    </w:p>
    <w:p w:rsidR="00A83DA2" w:rsidRPr="009F3F50" w:rsidRDefault="00A83DA2" w:rsidP="00A83DA2">
      <w:pPr>
        <w:pStyle w:val="ConsPlusNonformat"/>
        <w:jc w:val="right"/>
        <w:rPr>
          <w:rFonts w:ascii="Times New Roman" w:hAnsi="Times New Roman" w:cs="Times New Roman"/>
        </w:rPr>
      </w:pPr>
      <w:r w:rsidRPr="009F3F50">
        <w:rPr>
          <w:rFonts w:ascii="Times New Roman" w:hAnsi="Times New Roman" w:cs="Times New Roman"/>
        </w:rPr>
        <w:t>Приложение к договору</w:t>
      </w:r>
    </w:p>
    <w:p w:rsidR="00A83DA2" w:rsidRPr="009F3F50" w:rsidRDefault="00A83DA2" w:rsidP="00A83DA2">
      <w:pPr>
        <w:pStyle w:val="ConsPlusNonformat"/>
        <w:jc w:val="right"/>
        <w:rPr>
          <w:rFonts w:ascii="Times New Roman" w:hAnsi="Times New Roman" w:cs="Times New Roman"/>
        </w:rPr>
      </w:pPr>
      <w:r w:rsidRPr="009F3F50">
        <w:rPr>
          <w:rFonts w:ascii="Times New Roman" w:hAnsi="Times New Roman" w:cs="Times New Roman"/>
        </w:rPr>
        <w:t xml:space="preserve">об оказании услуг проката </w:t>
      </w:r>
    </w:p>
    <w:p w:rsidR="00A83DA2" w:rsidRPr="009F3F50" w:rsidRDefault="00A83DA2" w:rsidP="00A83DA2">
      <w:pPr>
        <w:pStyle w:val="ConsPlusNonformat"/>
        <w:jc w:val="right"/>
        <w:rPr>
          <w:rFonts w:ascii="Times New Roman" w:hAnsi="Times New Roman" w:cs="Times New Roman"/>
        </w:rPr>
      </w:pPr>
      <w:r w:rsidRPr="009F3F50">
        <w:rPr>
          <w:rFonts w:ascii="Times New Roman" w:hAnsi="Times New Roman" w:cs="Times New Roman"/>
        </w:rPr>
        <w:t>технических средств реабилитации</w:t>
      </w:r>
    </w:p>
    <w:p w:rsidR="00A83DA2" w:rsidRPr="007C5CAD" w:rsidRDefault="00A83DA2" w:rsidP="00A83DA2">
      <w:pPr>
        <w:pStyle w:val="ConsPlusNonformat"/>
        <w:jc w:val="center"/>
        <w:rPr>
          <w:rFonts w:ascii="Times New Roman" w:hAnsi="Times New Roman" w:cs="Times New Roman"/>
          <w:sz w:val="24"/>
          <w:szCs w:val="24"/>
        </w:rPr>
      </w:pPr>
    </w:p>
    <w:p w:rsidR="00A83DA2" w:rsidRPr="009F3F50" w:rsidRDefault="00A83DA2" w:rsidP="00A83DA2">
      <w:pPr>
        <w:pStyle w:val="ConsPlusNonformat"/>
        <w:jc w:val="right"/>
        <w:rPr>
          <w:rFonts w:ascii="Times New Roman" w:hAnsi="Times New Roman" w:cs="Times New Roman"/>
        </w:rPr>
      </w:pPr>
    </w:p>
    <w:p w:rsidR="00A83DA2" w:rsidRPr="009F3F50" w:rsidRDefault="00A83DA2" w:rsidP="00A83DA2">
      <w:pPr>
        <w:pStyle w:val="ConsPlusNonformat"/>
        <w:rPr>
          <w:rFonts w:ascii="Times New Roman" w:hAnsi="Times New Roman" w:cs="Times New Roman"/>
        </w:rPr>
      </w:pPr>
    </w:p>
    <w:p w:rsidR="00A83DA2" w:rsidRPr="007A560E" w:rsidRDefault="00A83DA2" w:rsidP="00A83DA2">
      <w:pPr>
        <w:spacing w:after="0"/>
        <w:jc w:val="center"/>
        <w:rPr>
          <w:rFonts w:ascii="Times New Roman" w:hAnsi="Times New Roman"/>
          <w:b/>
          <w:sz w:val="28"/>
          <w:szCs w:val="28"/>
        </w:rPr>
      </w:pPr>
      <w:r w:rsidRPr="007A560E">
        <w:rPr>
          <w:rFonts w:ascii="Times New Roman" w:hAnsi="Times New Roman"/>
          <w:b/>
          <w:sz w:val="28"/>
          <w:szCs w:val="28"/>
        </w:rPr>
        <w:t>АКТ</w:t>
      </w:r>
    </w:p>
    <w:p w:rsidR="00A83DA2" w:rsidRPr="007A560E" w:rsidRDefault="00A83DA2" w:rsidP="00A83DA2">
      <w:pPr>
        <w:tabs>
          <w:tab w:val="center" w:pos="5103"/>
          <w:tab w:val="left" w:pos="7785"/>
          <w:tab w:val="left" w:pos="7950"/>
        </w:tabs>
        <w:spacing w:after="0"/>
        <w:rPr>
          <w:rFonts w:ascii="Times New Roman" w:hAnsi="Times New Roman"/>
          <w:b/>
          <w:sz w:val="28"/>
          <w:szCs w:val="28"/>
        </w:rPr>
      </w:pPr>
      <w:r w:rsidRPr="007A560E">
        <w:rPr>
          <w:rFonts w:ascii="Times New Roman" w:hAnsi="Times New Roman"/>
          <w:b/>
          <w:sz w:val="28"/>
          <w:szCs w:val="28"/>
        </w:rPr>
        <w:tab/>
        <w:t>сдачи- приемкипредмета проката</w:t>
      </w:r>
      <w:r w:rsidRPr="007A560E">
        <w:rPr>
          <w:rFonts w:ascii="Times New Roman" w:hAnsi="Times New Roman"/>
          <w:b/>
          <w:sz w:val="28"/>
          <w:szCs w:val="28"/>
        </w:rPr>
        <w:tab/>
      </w:r>
    </w:p>
    <w:p w:rsidR="00A83DA2" w:rsidRPr="007A560E" w:rsidRDefault="00A83DA2" w:rsidP="00A83DA2">
      <w:pPr>
        <w:tabs>
          <w:tab w:val="center" w:pos="5103"/>
          <w:tab w:val="left" w:pos="7785"/>
          <w:tab w:val="left" w:pos="7950"/>
        </w:tabs>
        <w:spacing w:after="0"/>
        <w:rPr>
          <w:rFonts w:ascii="Times New Roman" w:hAnsi="Times New Roman"/>
          <w:b/>
          <w:sz w:val="28"/>
          <w:szCs w:val="28"/>
        </w:rPr>
      </w:pPr>
      <w:r w:rsidRPr="007A560E">
        <w:rPr>
          <w:rFonts w:ascii="Times New Roman" w:hAnsi="Times New Roman"/>
          <w:b/>
          <w:sz w:val="28"/>
          <w:szCs w:val="28"/>
        </w:rPr>
        <w:tab/>
      </w:r>
    </w:p>
    <w:p w:rsidR="00A83DA2" w:rsidRPr="007A560E" w:rsidRDefault="00A83DA2" w:rsidP="00A83DA2">
      <w:pPr>
        <w:spacing w:after="0"/>
        <w:rPr>
          <w:rFonts w:ascii="Times New Roman" w:hAnsi="Times New Roman"/>
          <w:sz w:val="28"/>
          <w:szCs w:val="28"/>
        </w:rPr>
      </w:pPr>
      <w:r w:rsidRPr="007A560E">
        <w:rPr>
          <w:rFonts w:ascii="Times New Roman" w:hAnsi="Times New Roman"/>
          <w:sz w:val="28"/>
          <w:szCs w:val="28"/>
        </w:rPr>
        <w:t>Ф.И.О.______________________________________________________</w:t>
      </w:r>
      <w:r>
        <w:rPr>
          <w:rFonts w:ascii="Times New Roman" w:hAnsi="Times New Roman"/>
          <w:sz w:val="28"/>
          <w:szCs w:val="28"/>
        </w:rPr>
        <w:t>_______</w:t>
      </w:r>
      <w:r w:rsidRPr="007A560E">
        <w:rPr>
          <w:rFonts w:ascii="Times New Roman" w:hAnsi="Times New Roman"/>
          <w:sz w:val="28"/>
          <w:szCs w:val="28"/>
        </w:rPr>
        <w:t>____</w:t>
      </w:r>
    </w:p>
    <w:p w:rsidR="00A83DA2" w:rsidRPr="007A560E" w:rsidRDefault="00A83DA2" w:rsidP="00A83DA2">
      <w:pPr>
        <w:spacing w:after="0"/>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9579"/>
      </w:tblGrid>
      <w:tr w:rsidR="00A83DA2" w:rsidRPr="007A560E" w:rsidTr="008522C8">
        <w:tc>
          <w:tcPr>
            <w:tcW w:w="594" w:type="dxa"/>
            <w:tcBorders>
              <w:top w:val="single" w:sz="4" w:space="0" w:color="000000"/>
              <w:left w:val="single" w:sz="4" w:space="0" w:color="000000"/>
              <w:bottom w:val="single" w:sz="4" w:space="0" w:color="000000"/>
              <w:right w:val="single" w:sz="4" w:space="0" w:color="000000"/>
            </w:tcBorders>
            <w:hideMark/>
          </w:tcPr>
          <w:p w:rsidR="00A83DA2" w:rsidRPr="007A560E" w:rsidRDefault="00A83DA2" w:rsidP="008522C8">
            <w:pPr>
              <w:spacing w:after="0" w:line="240" w:lineRule="auto"/>
              <w:jc w:val="center"/>
              <w:rPr>
                <w:rFonts w:ascii="Times New Roman" w:hAnsi="Times New Roman"/>
                <w:sz w:val="28"/>
                <w:szCs w:val="28"/>
              </w:rPr>
            </w:pPr>
            <w:r w:rsidRPr="007A560E">
              <w:rPr>
                <w:rFonts w:ascii="Times New Roman" w:hAnsi="Times New Roman"/>
                <w:sz w:val="28"/>
                <w:szCs w:val="28"/>
              </w:rPr>
              <w:t>№ п/п</w:t>
            </w:r>
          </w:p>
        </w:tc>
        <w:tc>
          <w:tcPr>
            <w:tcW w:w="9579" w:type="dxa"/>
            <w:tcBorders>
              <w:top w:val="single" w:sz="4" w:space="0" w:color="000000"/>
              <w:left w:val="single" w:sz="4" w:space="0" w:color="000000"/>
              <w:bottom w:val="single" w:sz="4" w:space="0" w:color="000000"/>
              <w:right w:val="single" w:sz="4" w:space="0" w:color="000000"/>
            </w:tcBorders>
            <w:hideMark/>
          </w:tcPr>
          <w:p w:rsidR="00A83DA2" w:rsidRPr="007A560E" w:rsidRDefault="00A83DA2" w:rsidP="008522C8">
            <w:pPr>
              <w:spacing w:after="0" w:line="240" w:lineRule="auto"/>
              <w:jc w:val="center"/>
              <w:rPr>
                <w:rFonts w:ascii="Times New Roman" w:hAnsi="Times New Roman"/>
                <w:sz w:val="28"/>
                <w:szCs w:val="28"/>
              </w:rPr>
            </w:pPr>
            <w:r w:rsidRPr="007A560E">
              <w:rPr>
                <w:rFonts w:ascii="Times New Roman" w:hAnsi="Times New Roman"/>
                <w:sz w:val="28"/>
                <w:szCs w:val="28"/>
              </w:rPr>
              <w:t>Наименование предмета проката</w:t>
            </w:r>
          </w:p>
        </w:tc>
      </w:tr>
      <w:tr w:rsidR="00A83DA2" w:rsidRPr="007A560E" w:rsidTr="008522C8">
        <w:tc>
          <w:tcPr>
            <w:tcW w:w="594" w:type="dxa"/>
            <w:tcBorders>
              <w:top w:val="single" w:sz="4" w:space="0" w:color="000000"/>
              <w:left w:val="single" w:sz="4" w:space="0" w:color="000000"/>
              <w:bottom w:val="single" w:sz="4" w:space="0" w:color="000000"/>
              <w:right w:val="single" w:sz="4" w:space="0" w:color="000000"/>
            </w:tcBorders>
          </w:tcPr>
          <w:p w:rsidR="00A83DA2" w:rsidRPr="007A560E" w:rsidRDefault="00A83DA2" w:rsidP="008522C8">
            <w:pPr>
              <w:spacing w:after="0" w:line="240" w:lineRule="auto"/>
              <w:jc w:val="center"/>
              <w:rPr>
                <w:rFonts w:ascii="Times New Roman" w:hAnsi="Times New Roman"/>
                <w:sz w:val="28"/>
                <w:szCs w:val="28"/>
              </w:rPr>
            </w:pPr>
          </w:p>
        </w:tc>
        <w:tc>
          <w:tcPr>
            <w:tcW w:w="9579" w:type="dxa"/>
            <w:tcBorders>
              <w:top w:val="single" w:sz="4" w:space="0" w:color="000000"/>
              <w:left w:val="single" w:sz="4" w:space="0" w:color="000000"/>
              <w:bottom w:val="single" w:sz="4" w:space="0" w:color="000000"/>
              <w:right w:val="single" w:sz="4" w:space="0" w:color="000000"/>
            </w:tcBorders>
          </w:tcPr>
          <w:p w:rsidR="00A83DA2" w:rsidRPr="007A560E" w:rsidRDefault="00A83DA2" w:rsidP="008522C8">
            <w:pPr>
              <w:spacing w:after="0" w:line="240" w:lineRule="auto"/>
              <w:jc w:val="center"/>
              <w:rPr>
                <w:rFonts w:ascii="Times New Roman" w:hAnsi="Times New Roman"/>
                <w:sz w:val="28"/>
                <w:szCs w:val="28"/>
              </w:rPr>
            </w:pPr>
          </w:p>
          <w:p w:rsidR="00A83DA2" w:rsidRPr="007A560E" w:rsidRDefault="00A83DA2" w:rsidP="008522C8">
            <w:pPr>
              <w:spacing w:after="0" w:line="240" w:lineRule="auto"/>
              <w:jc w:val="center"/>
              <w:rPr>
                <w:rFonts w:ascii="Times New Roman" w:hAnsi="Times New Roman"/>
                <w:sz w:val="28"/>
                <w:szCs w:val="28"/>
              </w:rPr>
            </w:pPr>
          </w:p>
        </w:tc>
      </w:tr>
      <w:tr w:rsidR="00A83DA2" w:rsidRPr="007A560E" w:rsidTr="008522C8">
        <w:tc>
          <w:tcPr>
            <w:tcW w:w="594" w:type="dxa"/>
            <w:tcBorders>
              <w:top w:val="single" w:sz="4" w:space="0" w:color="000000"/>
              <w:left w:val="single" w:sz="4" w:space="0" w:color="000000"/>
              <w:bottom w:val="single" w:sz="4" w:space="0" w:color="000000"/>
              <w:right w:val="single" w:sz="4" w:space="0" w:color="000000"/>
            </w:tcBorders>
          </w:tcPr>
          <w:p w:rsidR="00A83DA2" w:rsidRPr="007A560E" w:rsidRDefault="00A83DA2" w:rsidP="008522C8">
            <w:pPr>
              <w:spacing w:after="0" w:line="240" w:lineRule="auto"/>
              <w:jc w:val="center"/>
              <w:rPr>
                <w:rFonts w:ascii="Times New Roman" w:hAnsi="Times New Roman"/>
                <w:sz w:val="28"/>
                <w:szCs w:val="28"/>
              </w:rPr>
            </w:pPr>
          </w:p>
        </w:tc>
        <w:tc>
          <w:tcPr>
            <w:tcW w:w="9579" w:type="dxa"/>
            <w:tcBorders>
              <w:top w:val="single" w:sz="4" w:space="0" w:color="000000"/>
              <w:left w:val="single" w:sz="4" w:space="0" w:color="000000"/>
              <w:bottom w:val="single" w:sz="4" w:space="0" w:color="000000"/>
              <w:right w:val="single" w:sz="4" w:space="0" w:color="000000"/>
            </w:tcBorders>
          </w:tcPr>
          <w:p w:rsidR="00A83DA2" w:rsidRPr="007A560E" w:rsidRDefault="00A83DA2" w:rsidP="008522C8">
            <w:pPr>
              <w:spacing w:after="0" w:line="240" w:lineRule="auto"/>
              <w:jc w:val="center"/>
              <w:rPr>
                <w:rFonts w:ascii="Times New Roman" w:hAnsi="Times New Roman"/>
                <w:sz w:val="28"/>
                <w:szCs w:val="28"/>
              </w:rPr>
            </w:pPr>
          </w:p>
          <w:p w:rsidR="00A83DA2" w:rsidRPr="007A560E" w:rsidRDefault="00A83DA2" w:rsidP="008522C8">
            <w:pPr>
              <w:spacing w:after="0" w:line="240" w:lineRule="auto"/>
              <w:jc w:val="center"/>
              <w:rPr>
                <w:rFonts w:ascii="Times New Roman" w:hAnsi="Times New Roman"/>
                <w:sz w:val="28"/>
                <w:szCs w:val="28"/>
              </w:rPr>
            </w:pPr>
          </w:p>
        </w:tc>
      </w:tr>
      <w:tr w:rsidR="00A83DA2" w:rsidRPr="007A560E" w:rsidTr="008522C8">
        <w:tc>
          <w:tcPr>
            <w:tcW w:w="594" w:type="dxa"/>
            <w:tcBorders>
              <w:top w:val="single" w:sz="4" w:space="0" w:color="000000"/>
              <w:left w:val="single" w:sz="4" w:space="0" w:color="000000"/>
              <w:bottom w:val="single" w:sz="4" w:space="0" w:color="000000"/>
              <w:right w:val="single" w:sz="4" w:space="0" w:color="000000"/>
            </w:tcBorders>
          </w:tcPr>
          <w:p w:rsidR="00A83DA2" w:rsidRPr="007A560E" w:rsidRDefault="00A83DA2" w:rsidP="008522C8">
            <w:pPr>
              <w:spacing w:after="0" w:line="240" w:lineRule="auto"/>
              <w:jc w:val="center"/>
              <w:rPr>
                <w:rFonts w:ascii="Times New Roman" w:hAnsi="Times New Roman"/>
                <w:sz w:val="28"/>
                <w:szCs w:val="28"/>
              </w:rPr>
            </w:pPr>
          </w:p>
        </w:tc>
        <w:tc>
          <w:tcPr>
            <w:tcW w:w="9579" w:type="dxa"/>
            <w:tcBorders>
              <w:top w:val="single" w:sz="4" w:space="0" w:color="000000"/>
              <w:left w:val="single" w:sz="4" w:space="0" w:color="000000"/>
              <w:bottom w:val="single" w:sz="4" w:space="0" w:color="000000"/>
              <w:right w:val="single" w:sz="4" w:space="0" w:color="000000"/>
            </w:tcBorders>
          </w:tcPr>
          <w:p w:rsidR="00A83DA2" w:rsidRPr="007A560E" w:rsidRDefault="00A83DA2" w:rsidP="008522C8">
            <w:pPr>
              <w:spacing w:after="0" w:line="240" w:lineRule="auto"/>
              <w:jc w:val="center"/>
              <w:rPr>
                <w:rFonts w:ascii="Times New Roman" w:hAnsi="Times New Roman"/>
                <w:sz w:val="28"/>
                <w:szCs w:val="28"/>
              </w:rPr>
            </w:pPr>
          </w:p>
          <w:p w:rsidR="00A83DA2" w:rsidRPr="007A560E" w:rsidRDefault="00A83DA2" w:rsidP="008522C8">
            <w:pPr>
              <w:spacing w:after="0" w:line="240" w:lineRule="auto"/>
              <w:jc w:val="center"/>
              <w:rPr>
                <w:rFonts w:ascii="Times New Roman" w:hAnsi="Times New Roman"/>
                <w:sz w:val="28"/>
                <w:szCs w:val="28"/>
              </w:rPr>
            </w:pPr>
          </w:p>
        </w:tc>
      </w:tr>
    </w:tbl>
    <w:p w:rsidR="00A83DA2" w:rsidRPr="007A560E" w:rsidRDefault="00A83DA2" w:rsidP="00A83DA2">
      <w:pPr>
        <w:spacing w:after="0"/>
        <w:jc w:val="center"/>
        <w:rPr>
          <w:rFonts w:ascii="Times New Roman" w:hAnsi="Times New Roman"/>
          <w:sz w:val="28"/>
          <w:szCs w:val="28"/>
        </w:rPr>
      </w:pPr>
    </w:p>
    <w:p w:rsidR="00A83DA2" w:rsidRPr="007A560E" w:rsidRDefault="00A83DA2" w:rsidP="00A83DA2">
      <w:pPr>
        <w:spacing w:after="0"/>
        <w:jc w:val="center"/>
        <w:rPr>
          <w:rFonts w:ascii="Times New Roman" w:hAnsi="Times New Roman"/>
          <w:sz w:val="28"/>
          <w:szCs w:val="28"/>
        </w:rPr>
      </w:pPr>
      <w:r w:rsidRPr="007A560E">
        <w:rPr>
          <w:rFonts w:ascii="Times New Roman" w:hAnsi="Times New Roman"/>
          <w:b/>
          <w:sz w:val="28"/>
          <w:szCs w:val="28"/>
        </w:rPr>
        <w:t>Выдал</w:t>
      </w:r>
      <w:r w:rsidRPr="007A560E">
        <w:rPr>
          <w:rFonts w:ascii="Times New Roman" w:hAnsi="Times New Roman"/>
          <w:sz w:val="28"/>
          <w:szCs w:val="28"/>
        </w:rPr>
        <w:t>__________      ______________________     «____» __________20___г.</w:t>
      </w:r>
    </w:p>
    <w:p w:rsidR="00A83DA2" w:rsidRPr="007A560E" w:rsidRDefault="00A83DA2" w:rsidP="00A83DA2">
      <w:pPr>
        <w:spacing w:after="0"/>
        <w:jc w:val="center"/>
        <w:rPr>
          <w:rFonts w:ascii="Times New Roman" w:hAnsi="Times New Roman"/>
          <w:sz w:val="28"/>
          <w:szCs w:val="28"/>
        </w:rPr>
      </w:pPr>
      <w:r w:rsidRPr="007A560E">
        <w:rPr>
          <w:rFonts w:ascii="Times New Roman" w:hAnsi="Times New Roman"/>
          <w:sz w:val="28"/>
          <w:szCs w:val="28"/>
        </w:rPr>
        <w:t>(подпись)        (расшифровка подписи)</w:t>
      </w:r>
    </w:p>
    <w:p w:rsidR="00A83DA2" w:rsidRPr="007A560E" w:rsidRDefault="00A83DA2" w:rsidP="00A83DA2">
      <w:pPr>
        <w:spacing w:after="0"/>
        <w:jc w:val="center"/>
        <w:rPr>
          <w:rFonts w:ascii="Times New Roman" w:hAnsi="Times New Roman"/>
          <w:sz w:val="28"/>
          <w:szCs w:val="28"/>
        </w:rPr>
      </w:pPr>
    </w:p>
    <w:p w:rsidR="00A83DA2" w:rsidRPr="007A560E" w:rsidRDefault="00A83DA2" w:rsidP="00A83DA2">
      <w:pPr>
        <w:spacing w:after="0"/>
        <w:jc w:val="center"/>
        <w:rPr>
          <w:rFonts w:ascii="Times New Roman" w:hAnsi="Times New Roman"/>
          <w:sz w:val="28"/>
          <w:szCs w:val="28"/>
        </w:rPr>
      </w:pPr>
      <w:r w:rsidRPr="007A560E">
        <w:rPr>
          <w:rFonts w:ascii="Times New Roman" w:hAnsi="Times New Roman"/>
          <w:b/>
          <w:sz w:val="28"/>
          <w:szCs w:val="28"/>
        </w:rPr>
        <w:t>В каком состоянии</w:t>
      </w:r>
      <w:r w:rsidRPr="007A560E">
        <w:rPr>
          <w:rFonts w:ascii="Times New Roman" w:hAnsi="Times New Roman"/>
          <w:sz w:val="28"/>
          <w:szCs w:val="28"/>
        </w:rPr>
        <w:t xml:space="preserve"> __________________________________________________</w:t>
      </w:r>
    </w:p>
    <w:p w:rsidR="00A83DA2" w:rsidRPr="007A560E" w:rsidRDefault="00A83DA2" w:rsidP="00A83DA2">
      <w:pPr>
        <w:spacing w:after="0"/>
        <w:jc w:val="center"/>
        <w:rPr>
          <w:rFonts w:ascii="Times New Roman" w:hAnsi="Times New Roman"/>
          <w:sz w:val="28"/>
          <w:szCs w:val="28"/>
        </w:rPr>
      </w:pPr>
    </w:p>
    <w:p w:rsidR="00A83DA2" w:rsidRPr="007A560E" w:rsidRDefault="00A83DA2" w:rsidP="00A83DA2">
      <w:pPr>
        <w:spacing w:after="0"/>
        <w:jc w:val="center"/>
        <w:rPr>
          <w:rFonts w:ascii="Times New Roman" w:hAnsi="Times New Roman"/>
          <w:sz w:val="28"/>
          <w:szCs w:val="28"/>
        </w:rPr>
      </w:pPr>
      <w:r w:rsidRPr="007A560E">
        <w:rPr>
          <w:rFonts w:ascii="Times New Roman" w:hAnsi="Times New Roman"/>
          <w:b/>
          <w:sz w:val="28"/>
          <w:szCs w:val="28"/>
        </w:rPr>
        <w:t>Принял_</w:t>
      </w:r>
      <w:r w:rsidRPr="007A560E">
        <w:rPr>
          <w:rFonts w:ascii="Times New Roman" w:hAnsi="Times New Roman"/>
          <w:sz w:val="28"/>
          <w:szCs w:val="28"/>
        </w:rPr>
        <w:t>__________      _____________________    «____» __________20___г.</w:t>
      </w:r>
    </w:p>
    <w:p w:rsidR="00A83DA2" w:rsidRPr="007A560E" w:rsidRDefault="00A83DA2" w:rsidP="00A83DA2">
      <w:pPr>
        <w:spacing w:after="0"/>
        <w:jc w:val="center"/>
        <w:rPr>
          <w:rFonts w:ascii="Times New Roman" w:hAnsi="Times New Roman"/>
          <w:sz w:val="28"/>
          <w:szCs w:val="28"/>
        </w:rPr>
      </w:pPr>
      <w:r w:rsidRPr="007A560E">
        <w:rPr>
          <w:rFonts w:ascii="Times New Roman" w:hAnsi="Times New Roman"/>
          <w:sz w:val="28"/>
          <w:szCs w:val="28"/>
        </w:rPr>
        <w:t>(подпись)(расшифровка подписи)</w:t>
      </w:r>
    </w:p>
    <w:p w:rsidR="00A83DA2" w:rsidRPr="007A560E" w:rsidRDefault="00A83DA2" w:rsidP="00A83DA2">
      <w:pPr>
        <w:spacing w:after="0"/>
        <w:jc w:val="center"/>
        <w:rPr>
          <w:rFonts w:ascii="Times New Roman" w:hAnsi="Times New Roman"/>
          <w:sz w:val="28"/>
          <w:szCs w:val="28"/>
        </w:rPr>
      </w:pPr>
    </w:p>
    <w:p w:rsidR="00A83DA2" w:rsidRPr="007A560E" w:rsidRDefault="00A83DA2" w:rsidP="00A83DA2">
      <w:pPr>
        <w:jc w:val="center"/>
        <w:rPr>
          <w:rFonts w:ascii="Times New Roman" w:hAnsi="Times New Roman"/>
          <w:sz w:val="28"/>
          <w:szCs w:val="28"/>
        </w:rPr>
      </w:pPr>
      <w:r w:rsidRPr="007A560E">
        <w:rPr>
          <w:rFonts w:ascii="Times New Roman" w:hAnsi="Times New Roman"/>
          <w:b/>
          <w:i/>
          <w:sz w:val="28"/>
          <w:szCs w:val="28"/>
        </w:rPr>
        <w:t>Возврат предмета проката</w:t>
      </w:r>
    </w:p>
    <w:tbl>
      <w:tblPr>
        <w:tblStyle w:val="a9"/>
        <w:tblW w:w="0" w:type="auto"/>
        <w:tblLayout w:type="fixed"/>
        <w:tblLook w:val="04A0"/>
      </w:tblPr>
      <w:tblGrid>
        <w:gridCol w:w="534"/>
        <w:gridCol w:w="3260"/>
        <w:gridCol w:w="1276"/>
        <w:gridCol w:w="1842"/>
        <w:gridCol w:w="1134"/>
        <w:gridCol w:w="2127"/>
      </w:tblGrid>
      <w:tr w:rsidR="00A83DA2" w:rsidRPr="007A560E" w:rsidTr="008522C8">
        <w:tc>
          <w:tcPr>
            <w:tcW w:w="5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 п/п</w:t>
            </w:r>
          </w:p>
        </w:tc>
        <w:tc>
          <w:tcPr>
            <w:tcW w:w="3260"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Наименование предмета проката</w:t>
            </w:r>
          </w:p>
        </w:tc>
        <w:tc>
          <w:tcPr>
            <w:tcW w:w="1276"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Дата возврата</w:t>
            </w:r>
          </w:p>
        </w:tc>
        <w:tc>
          <w:tcPr>
            <w:tcW w:w="1842"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В каком состоянии возвращается предмет проката</w:t>
            </w:r>
          </w:p>
        </w:tc>
        <w:tc>
          <w:tcPr>
            <w:tcW w:w="11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Подпись получателя ТСР</w:t>
            </w:r>
          </w:p>
        </w:tc>
        <w:tc>
          <w:tcPr>
            <w:tcW w:w="2127" w:type="dxa"/>
            <w:tcBorders>
              <w:top w:val="single" w:sz="4" w:space="0" w:color="auto"/>
              <w:left w:val="single" w:sz="4" w:space="0" w:color="auto"/>
              <w:bottom w:val="single" w:sz="4" w:space="0" w:color="auto"/>
              <w:right w:val="single" w:sz="4" w:space="0" w:color="auto"/>
            </w:tcBorders>
            <w:hideMark/>
          </w:tcPr>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Подпись специалиста ГКУ СО «КЦСОН</w:t>
            </w:r>
          </w:p>
          <w:p w:rsidR="00A83DA2" w:rsidRPr="007A560E" w:rsidRDefault="00A83DA2" w:rsidP="008522C8">
            <w:pPr>
              <w:jc w:val="center"/>
              <w:rPr>
                <w:rFonts w:ascii="Times New Roman" w:hAnsi="Times New Roman"/>
                <w:sz w:val="28"/>
                <w:szCs w:val="28"/>
              </w:rPr>
            </w:pPr>
            <w:r w:rsidRPr="007A560E">
              <w:rPr>
                <w:rFonts w:ascii="Times New Roman" w:hAnsi="Times New Roman"/>
                <w:sz w:val="28"/>
                <w:szCs w:val="28"/>
              </w:rPr>
              <w:t>Поволжского округа»</w:t>
            </w:r>
          </w:p>
        </w:tc>
      </w:tr>
      <w:tr w:rsidR="00A83DA2" w:rsidRPr="007A560E" w:rsidTr="008522C8">
        <w:tc>
          <w:tcPr>
            <w:tcW w:w="5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r>
      <w:tr w:rsidR="00A83DA2" w:rsidRPr="007A560E" w:rsidTr="008522C8">
        <w:tc>
          <w:tcPr>
            <w:tcW w:w="5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r>
      <w:tr w:rsidR="00A83DA2" w:rsidRPr="007A560E" w:rsidTr="008522C8">
        <w:tc>
          <w:tcPr>
            <w:tcW w:w="5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p w:rsidR="00A83DA2" w:rsidRPr="007A560E" w:rsidRDefault="00A83DA2" w:rsidP="008522C8">
            <w:pPr>
              <w:jc w:val="center"/>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A83DA2" w:rsidRPr="007A560E" w:rsidRDefault="00A83DA2" w:rsidP="008522C8">
            <w:pPr>
              <w:jc w:val="center"/>
              <w:rPr>
                <w:rFonts w:ascii="Times New Roman" w:hAnsi="Times New Roman"/>
                <w:sz w:val="28"/>
                <w:szCs w:val="28"/>
              </w:rPr>
            </w:pPr>
          </w:p>
        </w:tc>
      </w:tr>
    </w:tbl>
    <w:p w:rsidR="00A83DA2" w:rsidRPr="007A560E" w:rsidRDefault="00A83DA2" w:rsidP="00A83DA2">
      <w:pPr>
        <w:jc w:val="center"/>
        <w:rPr>
          <w:rFonts w:ascii="Times New Roman" w:hAnsi="Times New Roman"/>
          <w:sz w:val="24"/>
          <w:szCs w:val="24"/>
        </w:rPr>
      </w:pPr>
    </w:p>
    <w:p w:rsidR="00A83DA2" w:rsidRDefault="00A83DA2" w:rsidP="00A83DA2">
      <w:pPr>
        <w:spacing w:after="0" w:line="240" w:lineRule="auto"/>
        <w:ind w:right="-55"/>
        <w:rPr>
          <w:rFonts w:ascii="Times New Roman" w:hAnsi="Times New Roman"/>
          <w:sz w:val="24"/>
          <w:szCs w:val="24"/>
        </w:rPr>
      </w:pPr>
    </w:p>
    <w:p w:rsidR="00A83DA2" w:rsidRPr="00E92813" w:rsidRDefault="00A83DA2" w:rsidP="00493D4C">
      <w:pPr>
        <w:spacing w:after="0" w:line="360" w:lineRule="auto"/>
        <w:ind w:firstLine="708"/>
        <w:jc w:val="both"/>
        <w:rPr>
          <w:rFonts w:ascii="Times New Roman" w:eastAsia="Times New Roman" w:hAnsi="Times New Roman"/>
          <w:sz w:val="24"/>
          <w:szCs w:val="24"/>
          <w:lang w:eastAsia="ru-RU"/>
        </w:rPr>
      </w:pPr>
    </w:p>
    <w:p w:rsidR="00493D4C" w:rsidRPr="00E92813" w:rsidRDefault="00493D4C" w:rsidP="00493D4C">
      <w:pPr>
        <w:widowControl w:val="0"/>
        <w:autoSpaceDE w:val="0"/>
        <w:autoSpaceDN w:val="0"/>
        <w:adjustRightInd w:val="0"/>
        <w:spacing w:after="0" w:line="360" w:lineRule="auto"/>
        <w:ind w:firstLine="720"/>
        <w:jc w:val="both"/>
        <w:rPr>
          <w:rFonts w:ascii="Times New Roman" w:eastAsia="Times New Roman" w:hAnsi="Times New Roman"/>
          <w:sz w:val="24"/>
          <w:szCs w:val="24"/>
          <w:lang w:eastAsia="ru-RU"/>
        </w:rPr>
      </w:pPr>
    </w:p>
    <w:tbl>
      <w:tblPr>
        <w:tblW w:w="10423" w:type="dxa"/>
        <w:jc w:val="right"/>
        <w:tblInd w:w="-108" w:type="dxa"/>
        <w:tblLook w:val="0000"/>
      </w:tblPr>
      <w:tblGrid>
        <w:gridCol w:w="10423"/>
      </w:tblGrid>
      <w:tr w:rsidR="00A83DA2" w:rsidRPr="000940B5" w:rsidTr="008522C8">
        <w:trPr>
          <w:jc w:val="right"/>
        </w:trPr>
        <w:tc>
          <w:tcPr>
            <w:tcW w:w="5212" w:type="dxa"/>
            <w:shd w:val="clear" w:color="auto" w:fill="auto"/>
          </w:tcPr>
          <w:p w:rsidR="00A83DA2" w:rsidRPr="000940B5" w:rsidRDefault="00A83DA2" w:rsidP="008522C8">
            <w:pPr>
              <w:pStyle w:val="ConsPlusNormal"/>
              <w:jc w:val="right"/>
              <w:outlineLvl w:val="1"/>
              <w:rPr>
                <w:rFonts w:ascii="Times New Roman" w:hAnsi="Times New Roman" w:cs="Times New Roman"/>
              </w:rPr>
            </w:pPr>
            <w:r w:rsidRPr="000940B5">
              <w:rPr>
                <w:rFonts w:ascii="Times New Roman" w:hAnsi="Times New Roman" w:cs="Times New Roman"/>
              </w:rPr>
              <w:lastRenderedPageBreak/>
              <w:t xml:space="preserve">Приложение </w:t>
            </w:r>
            <w:r>
              <w:rPr>
                <w:rFonts w:ascii="Times New Roman" w:hAnsi="Times New Roman" w:cs="Times New Roman"/>
              </w:rPr>
              <w:t>3</w:t>
            </w:r>
          </w:p>
          <w:p w:rsidR="00A83DA2" w:rsidRDefault="00A83DA2" w:rsidP="008522C8">
            <w:pPr>
              <w:widowControl w:val="0"/>
              <w:autoSpaceDE w:val="0"/>
              <w:autoSpaceDN w:val="0"/>
              <w:adjustRightInd w:val="0"/>
              <w:spacing w:before="108" w:after="108" w:line="240" w:lineRule="auto"/>
              <w:jc w:val="right"/>
              <w:outlineLvl w:val="0"/>
              <w:rPr>
                <w:rFonts w:ascii="Times New Roman" w:hAnsi="Times New Roman"/>
                <w:sz w:val="20"/>
                <w:szCs w:val="20"/>
              </w:rPr>
            </w:pPr>
            <w:r>
              <w:rPr>
                <w:rFonts w:ascii="Times New Roman" w:hAnsi="Times New Roman"/>
                <w:sz w:val="20"/>
                <w:szCs w:val="20"/>
              </w:rPr>
              <w:t>к</w:t>
            </w:r>
            <w:r w:rsidRPr="000940B5">
              <w:rPr>
                <w:rFonts w:ascii="Times New Roman" w:hAnsi="Times New Roman"/>
                <w:sz w:val="20"/>
                <w:szCs w:val="20"/>
              </w:rPr>
              <w:t xml:space="preserve"> Положению о порядке предоставления технических</w:t>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20"/>
                <w:szCs w:val="20"/>
              </w:rPr>
            </w:pPr>
            <w:r w:rsidRPr="000940B5">
              <w:rPr>
                <w:rFonts w:ascii="Times New Roman" w:hAnsi="Times New Roman"/>
                <w:sz w:val="20"/>
                <w:szCs w:val="20"/>
              </w:rPr>
              <w:t xml:space="preserve">средств реабилитации во временное пользование </w:t>
            </w:r>
            <w:r w:rsidRPr="000940B5">
              <w:rPr>
                <w:rFonts w:ascii="Times New Roman" w:hAnsi="Times New Roman"/>
                <w:sz w:val="20"/>
                <w:szCs w:val="20"/>
              </w:rPr>
              <w:tab/>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16"/>
                <w:szCs w:val="16"/>
              </w:rPr>
            </w:pPr>
            <w:r w:rsidRPr="000940B5">
              <w:rPr>
                <w:rFonts w:ascii="Times New Roman" w:hAnsi="Times New Roman"/>
                <w:sz w:val="20"/>
                <w:szCs w:val="20"/>
              </w:rPr>
              <w:tab/>
              <w:t xml:space="preserve">ГКУ СО «КЦСОН Поволжского округа» </w:t>
            </w:r>
          </w:p>
          <w:p w:rsidR="00A83DA2" w:rsidRPr="000940B5" w:rsidRDefault="00A83DA2" w:rsidP="008522C8">
            <w:pPr>
              <w:pStyle w:val="ConsPlusNonformat"/>
              <w:jc w:val="right"/>
              <w:rPr>
                <w:rFonts w:ascii="Times New Roman" w:hAnsi="Times New Roman" w:cs="Times New Roman"/>
                <w:sz w:val="16"/>
                <w:szCs w:val="16"/>
              </w:rPr>
            </w:pPr>
          </w:p>
        </w:tc>
      </w:tr>
    </w:tbl>
    <w:p w:rsidR="00A83DA2" w:rsidRPr="00637F9D" w:rsidRDefault="00A83DA2" w:rsidP="00A83DA2">
      <w:pPr>
        <w:spacing w:after="0" w:line="240" w:lineRule="auto"/>
        <w:jc w:val="right"/>
        <w:textAlignment w:val="baseline"/>
        <w:rPr>
          <w:rFonts w:ascii="Segoe UI" w:eastAsia="Times New Roman" w:hAnsi="Segoe UI" w:cs="Segoe UI"/>
          <w:sz w:val="18"/>
          <w:szCs w:val="18"/>
          <w:lang w:eastAsia="ru-RU"/>
        </w:rPr>
      </w:pPr>
    </w:p>
    <w:p w:rsidR="00A83DA2" w:rsidRPr="00637F9D" w:rsidRDefault="00A83DA2" w:rsidP="00A83DA2">
      <w:pPr>
        <w:spacing w:after="0" w:line="240" w:lineRule="auto"/>
        <w:ind w:firstLine="690"/>
        <w:jc w:val="right"/>
        <w:textAlignment w:val="baseline"/>
        <w:rPr>
          <w:rFonts w:ascii="Segoe UI" w:eastAsia="Times New Roman" w:hAnsi="Segoe UI" w:cs="Segoe UI"/>
          <w:sz w:val="18"/>
          <w:szCs w:val="18"/>
          <w:lang w:eastAsia="ru-RU"/>
        </w:rPr>
      </w:pPr>
      <w:r w:rsidRPr="00637F9D">
        <w:rPr>
          <w:rFonts w:eastAsia="Times New Roman" w:cs="Segoe UI"/>
          <w:lang w:eastAsia="ru-RU"/>
        </w:rPr>
        <w:t> </w:t>
      </w:r>
      <w:r w:rsidRPr="00637F9D">
        <w:rPr>
          <w:rFonts w:eastAsia="Times New Roman" w:cs="Segoe UI"/>
          <w:lang w:eastAsia="ru-RU"/>
        </w:rPr>
        <w:br/>
      </w:r>
      <w:r w:rsidRPr="00637F9D">
        <w:rPr>
          <w:rFonts w:ascii="Times New Roman" w:eastAsia="Times New Roman" w:hAnsi="Times New Roman"/>
          <w:sz w:val="24"/>
          <w:szCs w:val="24"/>
          <w:lang w:eastAsia="ru-RU"/>
        </w:rPr>
        <w:t> </w:t>
      </w:r>
    </w:p>
    <w:p w:rsidR="00A83DA2" w:rsidRPr="00637F9D" w:rsidRDefault="00A83DA2" w:rsidP="00A83DA2">
      <w:pPr>
        <w:spacing w:after="0" w:line="240" w:lineRule="auto"/>
        <w:jc w:val="center"/>
        <w:textAlignment w:val="baseline"/>
        <w:rPr>
          <w:rFonts w:ascii="Segoe UI" w:eastAsia="Times New Roman" w:hAnsi="Segoe UI" w:cs="Segoe UI"/>
          <w:sz w:val="18"/>
          <w:szCs w:val="18"/>
          <w:lang w:eastAsia="ru-RU"/>
        </w:rPr>
      </w:pPr>
      <w:r w:rsidRPr="00637F9D">
        <w:rPr>
          <w:rFonts w:ascii="Times New Roman" w:eastAsia="Times New Roman" w:hAnsi="Times New Roman"/>
          <w:sz w:val="28"/>
          <w:szCs w:val="28"/>
          <w:lang w:eastAsia="ru-RU"/>
        </w:rPr>
        <w:t>СПИСОК </w:t>
      </w:r>
    </w:p>
    <w:p w:rsidR="00A83DA2" w:rsidRPr="00637F9D" w:rsidRDefault="00A83DA2" w:rsidP="00A83DA2">
      <w:pPr>
        <w:spacing w:after="0" w:line="240" w:lineRule="auto"/>
        <w:jc w:val="center"/>
        <w:textAlignment w:val="baseline"/>
        <w:rPr>
          <w:rFonts w:ascii="Segoe UI" w:eastAsia="Times New Roman" w:hAnsi="Segoe UI" w:cs="Segoe UI"/>
          <w:sz w:val="18"/>
          <w:szCs w:val="18"/>
          <w:lang w:eastAsia="ru-RU"/>
        </w:rPr>
      </w:pPr>
      <w:r w:rsidRPr="00637F9D">
        <w:rPr>
          <w:rFonts w:ascii="Times New Roman" w:eastAsia="Times New Roman" w:hAnsi="Times New Roman"/>
          <w:sz w:val="28"/>
          <w:szCs w:val="28"/>
          <w:lang w:eastAsia="ru-RU"/>
        </w:rPr>
        <w:t>УЧЕТА ПОЛУЧАТЕЛЕЙ УСЛУГ ПРОКАТА ТЕХНИЧЕСКИХ СРЕДСТВ РЕАБИЛИТАЦИИ </w:t>
      </w:r>
    </w:p>
    <w:p w:rsidR="00A83DA2" w:rsidRPr="00637F9D" w:rsidRDefault="00A83DA2" w:rsidP="00A83DA2">
      <w:pPr>
        <w:spacing w:after="0" w:line="240" w:lineRule="auto"/>
        <w:jc w:val="both"/>
        <w:textAlignment w:val="baseline"/>
        <w:rPr>
          <w:rFonts w:ascii="Segoe UI" w:eastAsia="Times New Roman" w:hAnsi="Segoe UI" w:cs="Segoe UI"/>
          <w:sz w:val="18"/>
          <w:szCs w:val="18"/>
          <w:lang w:eastAsia="ru-RU"/>
        </w:rPr>
      </w:pPr>
      <w:r w:rsidRPr="00637F9D">
        <w:rPr>
          <w:rFonts w:ascii="Times New Roman" w:eastAsia="Times New Roman" w:hAnsi="Times New Roman"/>
          <w:sz w:val="28"/>
          <w:szCs w:val="28"/>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5"/>
        <w:gridCol w:w="790"/>
        <w:gridCol w:w="806"/>
        <w:gridCol w:w="991"/>
        <w:gridCol w:w="1330"/>
        <w:gridCol w:w="1753"/>
        <w:gridCol w:w="2036"/>
        <w:gridCol w:w="1131"/>
        <w:gridCol w:w="1124"/>
      </w:tblGrid>
      <w:tr w:rsidR="00A83DA2" w:rsidRPr="00637F9D" w:rsidTr="008522C8">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 п/п </w:t>
            </w:r>
          </w:p>
        </w:tc>
        <w:tc>
          <w:tcPr>
            <w:tcW w:w="1350"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Дата и номер договора  </w:t>
            </w:r>
          </w:p>
        </w:tc>
        <w:tc>
          <w:tcPr>
            <w:tcW w:w="1470"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Ф.И.О., дата рождения </w:t>
            </w:r>
          </w:p>
        </w:tc>
        <w:tc>
          <w:tcPr>
            <w:tcW w:w="1515"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Адрес проживания, телефон </w:t>
            </w:r>
          </w:p>
        </w:tc>
        <w:tc>
          <w:tcPr>
            <w:tcW w:w="1305"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Документ, удостоверяющий личность, серия, номер, кем и когда выдан </w:t>
            </w:r>
          </w:p>
        </w:tc>
        <w:tc>
          <w:tcPr>
            <w:tcW w:w="1665"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Категория получателя </w:t>
            </w:r>
          </w:p>
        </w:tc>
        <w:tc>
          <w:tcPr>
            <w:tcW w:w="2400"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Номер, дата разработки, срок окончания  </w:t>
            </w:r>
          </w:p>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индивидуальной программы реабилитации или абилитации инвалида, наименование выдавшего органа </w:t>
            </w:r>
          </w:p>
        </w:tc>
        <w:tc>
          <w:tcPr>
            <w:tcW w:w="2265"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Наименование технического средства реабилитации, количество (штук) </w:t>
            </w:r>
          </w:p>
        </w:tc>
        <w:tc>
          <w:tcPr>
            <w:tcW w:w="2265" w:type="dxa"/>
            <w:tcBorders>
              <w:top w:val="single" w:sz="6" w:space="0" w:color="auto"/>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jc w:val="center"/>
              <w:textAlignment w:val="baseline"/>
              <w:rPr>
                <w:rFonts w:ascii="Times New Roman" w:eastAsia="Times New Roman" w:hAnsi="Times New Roman"/>
                <w:sz w:val="24"/>
                <w:szCs w:val="24"/>
                <w:lang w:eastAsia="ru-RU"/>
              </w:rPr>
            </w:pPr>
            <w:r w:rsidRPr="00637F9D">
              <w:rPr>
                <w:rFonts w:ascii="Times New Roman" w:eastAsia="Times New Roman" w:hAnsi="Times New Roman"/>
                <w:sz w:val="24"/>
                <w:szCs w:val="24"/>
                <w:lang w:eastAsia="ru-RU"/>
              </w:rPr>
              <w:t>Дата выдачи технического средства реабилитации </w:t>
            </w:r>
          </w:p>
        </w:tc>
      </w:tr>
      <w:tr w:rsidR="00A83DA2" w:rsidRPr="00637F9D" w:rsidTr="008522C8">
        <w:tc>
          <w:tcPr>
            <w:tcW w:w="660" w:type="dxa"/>
            <w:tcBorders>
              <w:top w:val="nil"/>
              <w:left w:val="single" w:sz="6" w:space="0" w:color="auto"/>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1350"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1470"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1515"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1305"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1665"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2400"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2265"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c>
          <w:tcPr>
            <w:tcW w:w="2265" w:type="dxa"/>
            <w:tcBorders>
              <w:top w:val="nil"/>
              <w:left w:val="nil"/>
              <w:bottom w:val="single" w:sz="6" w:space="0" w:color="auto"/>
              <w:right w:val="single" w:sz="6" w:space="0" w:color="auto"/>
            </w:tcBorders>
            <w:shd w:val="clear" w:color="auto" w:fill="auto"/>
            <w:hideMark/>
          </w:tcPr>
          <w:p w:rsidR="00A83DA2" w:rsidRPr="00637F9D" w:rsidRDefault="00A83DA2" w:rsidP="008522C8">
            <w:pPr>
              <w:spacing w:after="0" w:line="240" w:lineRule="auto"/>
              <w:textAlignment w:val="baseline"/>
              <w:rPr>
                <w:rFonts w:ascii="Times New Roman" w:eastAsia="Times New Roman" w:hAnsi="Times New Roman"/>
                <w:sz w:val="24"/>
                <w:szCs w:val="24"/>
                <w:lang w:eastAsia="ru-RU"/>
              </w:rPr>
            </w:pPr>
            <w:r w:rsidRPr="00637F9D">
              <w:rPr>
                <w:rFonts w:ascii="Times New Roman" w:eastAsia="Times New Roman" w:hAnsi="Times New Roman"/>
                <w:sz w:val="28"/>
                <w:szCs w:val="28"/>
                <w:lang w:eastAsia="ru-RU"/>
              </w:rPr>
              <w:t> </w:t>
            </w:r>
          </w:p>
        </w:tc>
      </w:tr>
    </w:tbl>
    <w:p w:rsidR="00A83DA2" w:rsidRPr="00637F9D" w:rsidRDefault="00A83DA2" w:rsidP="00A83DA2">
      <w:pPr>
        <w:spacing w:after="0" w:line="240" w:lineRule="auto"/>
        <w:ind w:firstLine="690"/>
        <w:jc w:val="right"/>
        <w:textAlignment w:val="baseline"/>
        <w:rPr>
          <w:rFonts w:ascii="Segoe UI" w:eastAsia="Times New Roman" w:hAnsi="Segoe UI" w:cs="Segoe UI"/>
          <w:sz w:val="18"/>
          <w:szCs w:val="18"/>
          <w:lang w:eastAsia="ru-RU"/>
        </w:rPr>
      </w:pPr>
      <w:r w:rsidRPr="00637F9D">
        <w:rPr>
          <w:rFonts w:ascii="Times New Roman" w:eastAsia="Times New Roman" w:hAnsi="Times New Roman"/>
          <w:sz w:val="24"/>
          <w:szCs w:val="24"/>
          <w:lang w:eastAsia="ru-RU"/>
        </w:rPr>
        <w:t> </w:t>
      </w:r>
    </w:p>
    <w:p w:rsidR="00A83DA2" w:rsidRPr="00637F9D" w:rsidRDefault="00A83DA2" w:rsidP="00A83DA2">
      <w:pPr>
        <w:spacing w:after="0" w:line="240" w:lineRule="auto"/>
        <w:textAlignment w:val="baseline"/>
        <w:rPr>
          <w:rFonts w:ascii="Segoe UI" w:eastAsia="Times New Roman" w:hAnsi="Segoe UI" w:cs="Segoe UI"/>
          <w:sz w:val="18"/>
          <w:szCs w:val="18"/>
          <w:lang w:eastAsia="ru-RU"/>
        </w:rPr>
      </w:pPr>
      <w:r w:rsidRPr="00637F9D">
        <w:rPr>
          <w:rFonts w:ascii="Times New Roman" w:eastAsia="Times New Roman" w:hAnsi="Times New Roman"/>
          <w:sz w:val="24"/>
          <w:szCs w:val="24"/>
          <w:lang w:eastAsia="ru-RU"/>
        </w:rPr>
        <w:t> </w:t>
      </w:r>
    </w:p>
    <w:p w:rsidR="00493D4C" w:rsidRDefault="00493D4C"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p w:rsidR="00A83DA2" w:rsidRDefault="00A83DA2" w:rsidP="00493D4C">
      <w:pPr>
        <w:rPr>
          <w:sz w:val="24"/>
          <w:szCs w:val="24"/>
        </w:rPr>
      </w:pPr>
    </w:p>
    <w:tbl>
      <w:tblPr>
        <w:tblW w:w="10423" w:type="dxa"/>
        <w:jc w:val="right"/>
        <w:tblInd w:w="-108" w:type="dxa"/>
        <w:tblLook w:val="0000"/>
      </w:tblPr>
      <w:tblGrid>
        <w:gridCol w:w="10423"/>
      </w:tblGrid>
      <w:tr w:rsidR="00A83DA2" w:rsidRPr="000940B5" w:rsidTr="008522C8">
        <w:trPr>
          <w:jc w:val="right"/>
        </w:trPr>
        <w:tc>
          <w:tcPr>
            <w:tcW w:w="5212" w:type="dxa"/>
            <w:shd w:val="clear" w:color="auto" w:fill="auto"/>
          </w:tcPr>
          <w:p w:rsidR="00A83DA2" w:rsidRPr="000940B5" w:rsidRDefault="00A83DA2" w:rsidP="008522C8">
            <w:pPr>
              <w:pStyle w:val="ConsPlusNormal"/>
              <w:jc w:val="right"/>
              <w:outlineLvl w:val="1"/>
              <w:rPr>
                <w:rFonts w:ascii="Times New Roman" w:hAnsi="Times New Roman" w:cs="Times New Roman"/>
              </w:rPr>
            </w:pPr>
            <w:r w:rsidRPr="000940B5">
              <w:rPr>
                <w:rFonts w:ascii="Times New Roman" w:hAnsi="Times New Roman" w:cs="Times New Roman"/>
              </w:rPr>
              <w:lastRenderedPageBreak/>
              <w:t xml:space="preserve">Приложение </w:t>
            </w:r>
            <w:r>
              <w:rPr>
                <w:rFonts w:ascii="Times New Roman" w:hAnsi="Times New Roman" w:cs="Times New Roman"/>
              </w:rPr>
              <w:t>4</w:t>
            </w:r>
          </w:p>
          <w:p w:rsidR="00A83DA2" w:rsidRDefault="00A83DA2" w:rsidP="008522C8">
            <w:pPr>
              <w:widowControl w:val="0"/>
              <w:autoSpaceDE w:val="0"/>
              <w:autoSpaceDN w:val="0"/>
              <w:adjustRightInd w:val="0"/>
              <w:spacing w:before="108" w:after="108" w:line="240" w:lineRule="auto"/>
              <w:jc w:val="right"/>
              <w:outlineLvl w:val="0"/>
              <w:rPr>
                <w:rFonts w:ascii="Times New Roman" w:hAnsi="Times New Roman"/>
                <w:sz w:val="20"/>
                <w:szCs w:val="20"/>
              </w:rPr>
            </w:pPr>
            <w:r>
              <w:rPr>
                <w:rFonts w:ascii="Times New Roman" w:hAnsi="Times New Roman"/>
                <w:sz w:val="20"/>
                <w:szCs w:val="20"/>
              </w:rPr>
              <w:t>к</w:t>
            </w:r>
            <w:r w:rsidRPr="000940B5">
              <w:rPr>
                <w:rFonts w:ascii="Times New Roman" w:hAnsi="Times New Roman"/>
                <w:sz w:val="20"/>
                <w:szCs w:val="20"/>
              </w:rPr>
              <w:t xml:space="preserve"> Положению о порядке предоставления технических</w:t>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20"/>
                <w:szCs w:val="20"/>
              </w:rPr>
            </w:pPr>
            <w:r w:rsidRPr="000940B5">
              <w:rPr>
                <w:rFonts w:ascii="Times New Roman" w:hAnsi="Times New Roman"/>
                <w:sz w:val="20"/>
                <w:szCs w:val="20"/>
              </w:rPr>
              <w:t xml:space="preserve">средств реабилитации во временное пользование </w:t>
            </w:r>
            <w:r w:rsidRPr="000940B5">
              <w:rPr>
                <w:rFonts w:ascii="Times New Roman" w:hAnsi="Times New Roman"/>
                <w:sz w:val="20"/>
                <w:szCs w:val="20"/>
              </w:rPr>
              <w:tab/>
            </w:r>
          </w:p>
          <w:p w:rsidR="00A83DA2" w:rsidRPr="000940B5" w:rsidRDefault="00A83DA2" w:rsidP="008522C8">
            <w:pPr>
              <w:widowControl w:val="0"/>
              <w:autoSpaceDE w:val="0"/>
              <w:autoSpaceDN w:val="0"/>
              <w:adjustRightInd w:val="0"/>
              <w:spacing w:before="108" w:after="108" w:line="240" w:lineRule="auto"/>
              <w:jc w:val="right"/>
              <w:outlineLvl w:val="0"/>
              <w:rPr>
                <w:rFonts w:ascii="Times New Roman" w:hAnsi="Times New Roman"/>
                <w:sz w:val="16"/>
                <w:szCs w:val="16"/>
              </w:rPr>
            </w:pPr>
            <w:r w:rsidRPr="000940B5">
              <w:rPr>
                <w:rFonts w:ascii="Times New Roman" w:hAnsi="Times New Roman"/>
                <w:sz w:val="20"/>
                <w:szCs w:val="20"/>
              </w:rPr>
              <w:tab/>
              <w:t xml:space="preserve">ГКУ СО «КЦСОН Поволжского округа» </w:t>
            </w:r>
          </w:p>
          <w:p w:rsidR="00A83DA2" w:rsidRPr="000940B5" w:rsidRDefault="00A83DA2" w:rsidP="008522C8">
            <w:pPr>
              <w:pStyle w:val="ConsPlusNonformat"/>
              <w:jc w:val="right"/>
              <w:rPr>
                <w:rFonts w:ascii="Times New Roman" w:hAnsi="Times New Roman" w:cs="Times New Roman"/>
                <w:sz w:val="16"/>
                <w:szCs w:val="16"/>
              </w:rPr>
            </w:pPr>
          </w:p>
        </w:tc>
      </w:tr>
    </w:tbl>
    <w:p w:rsidR="00A83DA2" w:rsidRPr="002134A5" w:rsidRDefault="00A83DA2" w:rsidP="00A83DA2">
      <w:pPr>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 xml:space="preserve">ОТЧЕТ </w:t>
      </w:r>
    </w:p>
    <w:p w:rsidR="00A83DA2" w:rsidRPr="002134A5" w:rsidRDefault="00A83DA2" w:rsidP="00A83DA2">
      <w:pPr>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о предоставлении во временное пользование ТСР в пункте проката</w:t>
      </w:r>
    </w:p>
    <w:p w:rsidR="00A83DA2" w:rsidRPr="002134A5" w:rsidRDefault="00A83DA2" w:rsidP="00A83DA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ГКУ СО «КЦСОН Поволжского округа»</w:t>
      </w:r>
    </w:p>
    <w:p w:rsidR="00A83DA2" w:rsidRPr="002134A5" w:rsidRDefault="00A83DA2" w:rsidP="00A83DA2">
      <w:pPr>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 xml:space="preserve">За </w:t>
      </w:r>
      <w:r>
        <w:rPr>
          <w:rFonts w:ascii="Times New Roman" w:eastAsia="Times New Roman" w:hAnsi="Times New Roman"/>
          <w:sz w:val="28"/>
          <w:szCs w:val="28"/>
          <w:lang w:eastAsia="ru-RU"/>
        </w:rPr>
        <w:t>_____</w:t>
      </w:r>
      <w:r w:rsidRPr="002134A5">
        <w:rPr>
          <w:rFonts w:ascii="Times New Roman" w:eastAsia="Times New Roman" w:hAnsi="Times New Roman"/>
          <w:sz w:val="28"/>
          <w:szCs w:val="28"/>
          <w:lang w:eastAsia="ru-RU"/>
        </w:rPr>
        <w:t>20</w:t>
      </w:r>
      <w:r>
        <w:rPr>
          <w:rFonts w:ascii="Times New Roman" w:eastAsia="Times New Roman" w:hAnsi="Times New Roman"/>
          <w:sz w:val="28"/>
          <w:szCs w:val="28"/>
          <w:lang w:eastAsia="ru-RU"/>
        </w:rPr>
        <w:t>___</w:t>
      </w:r>
      <w:r w:rsidRPr="002134A5">
        <w:rPr>
          <w:rFonts w:ascii="Times New Roman" w:eastAsia="Times New Roman" w:hAnsi="Times New Roman"/>
          <w:sz w:val="28"/>
          <w:szCs w:val="28"/>
          <w:lang w:eastAsia="ru-RU"/>
        </w:rPr>
        <w:t xml:space="preserve">г. </w:t>
      </w:r>
    </w:p>
    <w:p w:rsidR="00A83DA2" w:rsidRPr="002134A5" w:rsidRDefault="00A83DA2" w:rsidP="00A83DA2">
      <w:pPr>
        <w:spacing w:after="0" w:line="240" w:lineRule="auto"/>
        <w:jc w:val="center"/>
        <w:rPr>
          <w:rFonts w:eastAsia="Times New Roman"/>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9"/>
        <w:gridCol w:w="709"/>
        <w:gridCol w:w="906"/>
        <w:gridCol w:w="795"/>
        <w:gridCol w:w="1417"/>
        <w:gridCol w:w="851"/>
        <w:gridCol w:w="992"/>
        <w:gridCol w:w="850"/>
        <w:gridCol w:w="958"/>
      </w:tblGrid>
      <w:tr w:rsidR="00A83DA2" w:rsidRPr="002134A5" w:rsidTr="00A83DA2">
        <w:trPr>
          <w:trHeight w:val="705"/>
        </w:trPr>
        <w:tc>
          <w:tcPr>
            <w:tcW w:w="567" w:type="dxa"/>
            <w:vMerge w:val="restart"/>
            <w:tcBorders>
              <w:top w:val="single" w:sz="4" w:space="0" w:color="auto"/>
              <w:left w:val="single" w:sz="4" w:space="0" w:color="auto"/>
              <w:right w:val="single" w:sz="4" w:space="0" w:color="auto"/>
            </w:tcBorders>
          </w:tcPr>
          <w:p w:rsidR="00A83DA2" w:rsidRPr="002134A5" w:rsidRDefault="00A83DA2" w:rsidP="008522C8">
            <w:pPr>
              <w:tabs>
                <w:tab w:val="left" w:pos="3900"/>
              </w:tabs>
              <w:spacing w:after="0" w:line="240" w:lineRule="auto"/>
              <w:rPr>
                <w:rFonts w:ascii="Times New Roman" w:eastAsia="Times New Roman" w:hAnsi="Times New Roman"/>
                <w:b/>
                <w:sz w:val="28"/>
                <w:szCs w:val="28"/>
                <w:lang w:eastAsia="ru-RU"/>
              </w:rPr>
            </w:pPr>
            <w:r w:rsidRPr="002134A5">
              <w:rPr>
                <w:rFonts w:ascii="Times New Roman" w:eastAsia="Times New Roman" w:hAnsi="Times New Roman"/>
                <w:b/>
                <w:sz w:val="28"/>
                <w:szCs w:val="28"/>
                <w:lang w:eastAsia="ru-RU"/>
              </w:rPr>
              <w:t>№ п/п</w:t>
            </w:r>
          </w:p>
        </w:tc>
        <w:tc>
          <w:tcPr>
            <w:tcW w:w="2269" w:type="dxa"/>
            <w:vMerge w:val="restart"/>
            <w:tcBorders>
              <w:top w:val="single" w:sz="4" w:space="0" w:color="auto"/>
              <w:left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r w:rsidRPr="002134A5">
              <w:rPr>
                <w:rFonts w:ascii="Times New Roman" w:eastAsia="Times New Roman" w:hAnsi="Times New Roman"/>
                <w:b/>
                <w:sz w:val="28"/>
                <w:szCs w:val="28"/>
                <w:lang w:eastAsia="ru-RU"/>
              </w:rPr>
              <w:t>Категория граждан</w:t>
            </w:r>
          </w:p>
        </w:tc>
        <w:tc>
          <w:tcPr>
            <w:tcW w:w="3827" w:type="dxa"/>
            <w:gridSpan w:val="4"/>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r w:rsidRPr="002134A5">
              <w:rPr>
                <w:rFonts w:ascii="Times New Roman" w:eastAsia="Times New Roman" w:hAnsi="Times New Roman"/>
                <w:b/>
                <w:sz w:val="28"/>
                <w:szCs w:val="28"/>
                <w:lang w:eastAsia="ru-RU"/>
              </w:rPr>
              <w:t>Количество человек</w:t>
            </w:r>
          </w:p>
        </w:tc>
        <w:tc>
          <w:tcPr>
            <w:tcW w:w="3651" w:type="dxa"/>
            <w:gridSpan w:val="4"/>
            <w:vMerge w:val="restart"/>
            <w:tcBorders>
              <w:top w:val="single" w:sz="4" w:space="0" w:color="auto"/>
              <w:left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r w:rsidRPr="002134A5">
              <w:rPr>
                <w:rFonts w:ascii="Times New Roman" w:eastAsia="Times New Roman" w:hAnsi="Times New Roman"/>
                <w:b/>
                <w:sz w:val="28"/>
                <w:szCs w:val="28"/>
                <w:lang w:eastAsia="ru-RU"/>
              </w:rPr>
              <w:t>Количество выданных</w:t>
            </w:r>
          </w:p>
          <w:p w:rsidR="00A83DA2" w:rsidRPr="002134A5" w:rsidRDefault="00A83DA2" w:rsidP="008522C8">
            <w:pPr>
              <w:tabs>
                <w:tab w:val="left" w:pos="3900"/>
              </w:tabs>
              <w:spacing w:after="0" w:line="240" w:lineRule="auto"/>
              <w:jc w:val="center"/>
              <w:rPr>
                <w:rFonts w:ascii="Times New Roman" w:eastAsia="Times New Roman" w:hAnsi="Times New Roman"/>
                <w:sz w:val="24"/>
                <w:szCs w:val="24"/>
                <w:lang w:eastAsia="ru-RU"/>
              </w:rPr>
            </w:pPr>
            <w:r w:rsidRPr="002134A5">
              <w:rPr>
                <w:rFonts w:ascii="Times New Roman" w:eastAsia="Times New Roman" w:hAnsi="Times New Roman"/>
                <w:b/>
                <w:sz w:val="28"/>
                <w:szCs w:val="28"/>
                <w:lang w:eastAsia="ru-RU"/>
              </w:rPr>
              <w:t>ТСР</w:t>
            </w:r>
          </w:p>
        </w:tc>
      </w:tr>
      <w:tr w:rsidR="00A83DA2" w:rsidRPr="002134A5" w:rsidTr="00A83DA2">
        <w:trPr>
          <w:trHeight w:val="322"/>
        </w:trPr>
        <w:tc>
          <w:tcPr>
            <w:tcW w:w="567" w:type="dxa"/>
            <w:vMerge/>
            <w:tcBorders>
              <w:left w:val="single" w:sz="4" w:space="0" w:color="auto"/>
              <w:right w:val="single" w:sz="4" w:space="0" w:color="auto"/>
            </w:tcBorders>
          </w:tcPr>
          <w:p w:rsidR="00A83DA2" w:rsidRPr="002134A5" w:rsidRDefault="00A83DA2" w:rsidP="008522C8">
            <w:pPr>
              <w:tabs>
                <w:tab w:val="left" w:pos="3900"/>
              </w:tabs>
              <w:spacing w:after="0" w:line="240" w:lineRule="auto"/>
              <w:rPr>
                <w:rFonts w:ascii="Times New Roman" w:eastAsia="Times New Roman" w:hAnsi="Times New Roman"/>
                <w:b/>
                <w:sz w:val="28"/>
                <w:szCs w:val="28"/>
                <w:lang w:eastAsia="ru-RU"/>
              </w:rPr>
            </w:pPr>
          </w:p>
        </w:tc>
        <w:tc>
          <w:tcPr>
            <w:tcW w:w="2269" w:type="dxa"/>
            <w:vMerge/>
            <w:tcBorders>
              <w:left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p>
        </w:tc>
        <w:tc>
          <w:tcPr>
            <w:tcW w:w="709" w:type="dxa"/>
            <w:vMerge w:val="restart"/>
            <w:tcBorders>
              <w:top w:val="single" w:sz="4" w:space="0" w:color="auto"/>
              <w:left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1 кв</w:t>
            </w:r>
          </w:p>
        </w:tc>
        <w:tc>
          <w:tcPr>
            <w:tcW w:w="906" w:type="dxa"/>
            <w:vMerge w:val="restart"/>
            <w:tcBorders>
              <w:top w:val="single" w:sz="4" w:space="0" w:color="auto"/>
              <w:left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2 кв</w:t>
            </w:r>
          </w:p>
        </w:tc>
        <w:tc>
          <w:tcPr>
            <w:tcW w:w="795" w:type="dxa"/>
            <w:vMerge w:val="restart"/>
            <w:tcBorders>
              <w:top w:val="single" w:sz="4" w:space="0" w:color="auto"/>
              <w:left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3 кв</w:t>
            </w:r>
          </w:p>
        </w:tc>
        <w:tc>
          <w:tcPr>
            <w:tcW w:w="1417" w:type="dxa"/>
            <w:vMerge w:val="restart"/>
            <w:tcBorders>
              <w:top w:val="single" w:sz="4" w:space="0" w:color="auto"/>
              <w:left w:val="single" w:sz="4" w:space="0" w:color="auto"/>
              <w:right w:val="single" w:sz="4" w:space="0" w:color="auto"/>
            </w:tcBorders>
          </w:tcPr>
          <w:p w:rsidR="00A83DA2" w:rsidRPr="002134A5" w:rsidRDefault="00A83DA2" w:rsidP="008522C8">
            <w:pPr>
              <w:spacing w:after="200" w:line="276" w:lineRule="auto"/>
              <w:ind w:left="105"/>
              <w:rPr>
                <w:rFonts w:ascii="Times New Roman" w:eastAsia="Times New Roman" w:hAnsi="Times New Roman"/>
                <w:sz w:val="28"/>
                <w:szCs w:val="28"/>
                <w:lang w:eastAsia="ru-RU"/>
              </w:rPr>
            </w:pPr>
            <w:r>
              <w:rPr>
                <w:rFonts w:ascii="Times New Roman" w:eastAsia="Times New Roman" w:hAnsi="Times New Roman"/>
                <w:sz w:val="28"/>
                <w:szCs w:val="28"/>
                <w:lang w:eastAsia="ru-RU"/>
              </w:rPr>
              <w:t>Год</w:t>
            </w:r>
          </w:p>
        </w:tc>
        <w:tc>
          <w:tcPr>
            <w:tcW w:w="3651" w:type="dxa"/>
            <w:gridSpan w:val="4"/>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p>
        </w:tc>
      </w:tr>
      <w:tr w:rsidR="00A83DA2" w:rsidRPr="002134A5" w:rsidTr="00A83DA2">
        <w:trPr>
          <w:trHeight w:val="401"/>
        </w:trPr>
        <w:tc>
          <w:tcPr>
            <w:tcW w:w="567" w:type="dxa"/>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rPr>
                <w:rFonts w:ascii="Times New Roman" w:eastAsia="Times New Roman" w:hAnsi="Times New Roman"/>
                <w:b/>
                <w:sz w:val="28"/>
                <w:szCs w:val="28"/>
                <w:lang w:eastAsia="ru-RU"/>
              </w:rPr>
            </w:pPr>
          </w:p>
        </w:tc>
        <w:tc>
          <w:tcPr>
            <w:tcW w:w="2269" w:type="dxa"/>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p>
        </w:tc>
        <w:tc>
          <w:tcPr>
            <w:tcW w:w="709" w:type="dxa"/>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200" w:line="276" w:lineRule="auto"/>
              <w:jc w:val="center"/>
              <w:rPr>
                <w:rFonts w:ascii="Times New Roman" w:eastAsia="Times New Roman" w:hAnsi="Times New Roman"/>
                <w:b/>
                <w:sz w:val="28"/>
                <w:szCs w:val="28"/>
                <w:lang w:eastAsia="ru-RU"/>
              </w:rPr>
            </w:pPr>
          </w:p>
        </w:tc>
        <w:tc>
          <w:tcPr>
            <w:tcW w:w="906" w:type="dxa"/>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200" w:line="276" w:lineRule="auto"/>
              <w:jc w:val="center"/>
              <w:rPr>
                <w:rFonts w:ascii="Times New Roman" w:eastAsia="Times New Roman" w:hAnsi="Times New Roman"/>
                <w:b/>
                <w:sz w:val="28"/>
                <w:szCs w:val="28"/>
                <w:lang w:eastAsia="ru-RU"/>
              </w:rPr>
            </w:pPr>
          </w:p>
        </w:tc>
        <w:tc>
          <w:tcPr>
            <w:tcW w:w="795" w:type="dxa"/>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200" w:line="276" w:lineRule="auto"/>
              <w:jc w:val="center"/>
              <w:rPr>
                <w:rFonts w:ascii="Times New Roman" w:eastAsia="Times New Roman" w:hAnsi="Times New Roman"/>
                <w:b/>
                <w:sz w:val="28"/>
                <w:szCs w:val="28"/>
                <w:lang w:eastAsia="ru-RU"/>
              </w:rPr>
            </w:pPr>
          </w:p>
        </w:tc>
        <w:tc>
          <w:tcPr>
            <w:tcW w:w="1417" w:type="dxa"/>
            <w:vMerge/>
            <w:tcBorders>
              <w:left w:val="single" w:sz="4" w:space="0" w:color="auto"/>
              <w:bottom w:val="single" w:sz="4" w:space="0" w:color="auto"/>
              <w:right w:val="single" w:sz="4" w:space="0" w:color="auto"/>
            </w:tcBorders>
          </w:tcPr>
          <w:p w:rsidR="00A83DA2" w:rsidRPr="002134A5" w:rsidRDefault="00A83DA2" w:rsidP="008522C8">
            <w:pPr>
              <w:tabs>
                <w:tab w:val="left" w:pos="3900"/>
              </w:tabs>
              <w:spacing w:after="200" w:line="276" w:lineRule="auto"/>
              <w:jc w:val="center"/>
              <w:rPr>
                <w:rFonts w:ascii="Times New Roman" w:eastAsia="Times New Roman" w:hAnsi="Times New Roman"/>
                <w:b/>
                <w:sz w:val="28"/>
                <w:szCs w:val="28"/>
                <w:lang w:eastAsia="ru-RU"/>
              </w:rPr>
            </w:pPr>
          </w:p>
        </w:tc>
        <w:tc>
          <w:tcPr>
            <w:tcW w:w="851" w:type="dxa"/>
            <w:tcBorders>
              <w:left w:val="single" w:sz="4" w:space="0" w:color="auto"/>
              <w:bottom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1 кв</w:t>
            </w:r>
          </w:p>
        </w:tc>
        <w:tc>
          <w:tcPr>
            <w:tcW w:w="992" w:type="dxa"/>
            <w:tcBorders>
              <w:left w:val="single" w:sz="4" w:space="0" w:color="auto"/>
              <w:bottom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2 кв</w:t>
            </w:r>
          </w:p>
        </w:tc>
        <w:tc>
          <w:tcPr>
            <w:tcW w:w="850" w:type="dxa"/>
            <w:tcBorders>
              <w:left w:val="single" w:sz="4" w:space="0" w:color="auto"/>
              <w:bottom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3 кв</w:t>
            </w:r>
          </w:p>
        </w:tc>
        <w:tc>
          <w:tcPr>
            <w:tcW w:w="958" w:type="dxa"/>
            <w:tcBorders>
              <w:left w:val="single" w:sz="4" w:space="0" w:color="auto"/>
              <w:bottom w:val="single" w:sz="4" w:space="0" w:color="auto"/>
              <w:right w:val="single" w:sz="4" w:space="0" w:color="auto"/>
            </w:tcBorders>
          </w:tcPr>
          <w:p w:rsidR="00A83DA2" w:rsidRPr="002134A5" w:rsidRDefault="00A83DA2" w:rsidP="008522C8">
            <w:pPr>
              <w:spacing w:after="200"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Год</w:t>
            </w:r>
          </w:p>
        </w:tc>
      </w:tr>
      <w:tr w:rsidR="00A83DA2" w:rsidRPr="002134A5" w:rsidTr="00A83DA2">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1.</w:t>
            </w: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Инвалиды 1 группы</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r w:rsidR="00A83DA2" w:rsidRPr="002134A5" w:rsidTr="00A83DA2">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2.</w:t>
            </w: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Инвалиды 2 группы</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r w:rsidR="00A83DA2" w:rsidRPr="002134A5" w:rsidTr="00A83DA2">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3.</w:t>
            </w: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Инвалиды 3 группы</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r w:rsidR="00A83DA2" w:rsidRPr="002134A5" w:rsidTr="00A83DA2">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4.</w:t>
            </w: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Пенсионеры</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r w:rsidR="00A83DA2" w:rsidRPr="002134A5" w:rsidTr="00A83DA2">
        <w:trPr>
          <w:trHeight w:val="241"/>
        </w:trPr>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5.</w:t>
            </w: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Прочие граждане</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r w:rsidR="00A83DA2" w:rsidRPr="002134A5" w:rsidTr="00A83DA2">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6.</w:t>
            </w: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r w:rsidRPr="002134A5">
              <w:rPr>
                <w:rFonts w:ascii="Times New Roman" w:eastAsia="Times New Roman" w:hAnsi="Times New Roman"/>
                <w:sz w:val="28"/>
                <w:szCs w:val="28"/>
                <w:lang w:eastAsia="ru-RU"/>
              </w:rPr>
              <w:t>Дети-инвалиды</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r w:rsidR="00A83DA2" w:rsidRPr="002134A5" w:rsidTr="00A83DA2">
        <w:tc>
          <w:tcPr>
            <w:tcW w:w="56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rPr>
                <w:rFonts w:ascii="Times New Roman" w:eastAsia="Times New Roman" w:hAnsi="Times New Roman"/>
                <w:sz w:val="28"/>
                <w:szCs w:val="28"/>
                <w:lang w:eastAsia="ru-RU"/>
              </w:rPr>
            </w:pPr>
          </w:p>
        </w:tc>
        <w:tc>
          <w:tcPr>
            <w:tcW w:w="226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b/>
                <w:sz w:val="28"/>
                <w:szCs w:val="28"/>
                <w:lang w:eastAsia="ru-RU"/>
              </w:rPr>
            </w:pPr>
            <w:r w:rsidRPr="002134A5">
              <w:rPr>
                <w:rFonts w:ascii="Times New Roman" w:eastAsia="Times New Roman" w:hAnsi="Times New Roman"/>
                <w:b/>
                <w:sz w:val="28"/>
                <w:szCs w:val="28"/>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795"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c>
          <w:tcPr>
            <w:tcW w:w="958" w:type="dxa"/>
            <w:tcBorders>
              <w:top w:val="single" w:sz="4" w:space="0" w:color="auto"/>
              <w:left w:val="single" w:sz="4" w:space="0" w:color="auto"/>
              <w:bottom w:val="single" w:sz="4" w:space="0" w:color="auto"/>
              <w:right w:val="single" w:sz="4" w:space="0" w:color="auto"/>
            </w:tcBorders>
          </w:tcPr>
          <w:p w:rsidR="00A83DA2" w:rsidRPr="002134A5" w:rsidRDefault="00A83DA2" w:rsidP="008522C8">
            <w:pPr>
              <w:tabs>
                <w:tab w:val="left" w:pos="3900"/>
              </w:tabs>
              <w:spacing w:after="0" w:line="240" w:lineRule="auto"/>
              <w:jc w:val="center"/>
              <w:rPr>
                <w:rFonts w:ascii="Times New Roman" w:eastAsia="Times New Roman" w:hAnsi="Times New Roman"/>
                <w:sz w:val="28"/>
                <w:szCs w:val="28"/>
                <w:lang w:eastAsia="ru-RU"/>
              </w:rPr>
            </w:pPr>
          </w:p>
        </w:tc>
      </w:tr>
    </w:tbl>
    <w:p w:rsidR="00A83DA2" w:rsidRDefault="00A83DA2" w:rsidP="00A83DA2">
      <w:pPr>
        <w:spacing w:after="0" w:line="240" w:lineRule="auto"/>
        <w:rPr>
          <w:rFonts w:eastAsia="Times New Roman"/>
          <w:lang w:eastAsia="ru-RU"/>
        </w:rPr>
      </w:pPr>
    </w:p>
    <w:p w:rsidR="00A83DA2" w:rsidRDefault="00A83DA2" w:rsidP="00A83DA2">
      <w:pPr>
        <w:spacing w:after="0" w:line="240" w:lineRule="auto"/>
        <w:ind w:left="-85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Общее к</w:t>
      </w:r>
      <w:r w:rsidRPr="002134A5">
        <w:rPr>
          <w:rFonts w:ascii="Times New Roman" w:eastAsia="Times New Roman" w:hAnsi="Times New Roman"/>
          <w:sz w:val="28"/>
          <w:szCs w:val="28"/>
          <w:lang w:eastAsia="ru-RU"/>
        </w:rPr>
        <w:t>оличество технических средств реабилитации в пункте проката</w:t>
      </w:r>
      <w:r>
        <w:rPr>
          <w:rFonts w:ascii="Times New Roman" w:eastAsia="Times New Roman" w:hAnsi="Times New Roman"/>
          <w:sz w:val="28"/>
          <w:szCs w:val="28"/>
          <w:lang w:eastAsia="ru-RU"/>
        </w:rPr>
        <w:t>_____</w:t>
      </w:r>
    </w:p>
    <w:p w:rsidR="00A83DA2" w:rsidRDefault="00A83DA2" w:rsidP="00A83DA2">
      <w:pPr>
        <w:spacing w:after="0" w:line="240" w:lineRule="auto"/>
        <w:ind w:left="-851"/>
        <w:rPr>
          <w:rFonts w:ascii="Times New Roman" w:eastAsia="Times New Roman" w:hAnsi="Times New Roman"/>
          <w:sz w:val="28"/>
          <w:szCs w:val="28"/>
          <w:lang w:eastAsia="ru-RU"/>
        </w:rPr>
      </w:pPr>
    </w:p>
    <w:p w:rsidR="00A83DA2" w:rsidRDefault="00A83DA2" w:rsidP="00A83DA2">
      <w:pPr>
        <w:spacing w:after="0" w:line="240" w:lineRule="auto"/>
        <w:ind w:left="-851"/>
        <w:rPr>
          <w:rFonts w:ascii="Times New Roman" w:eastAsia="Times New Roman" w:hAnsi="Times New Roman"/>
          <w:sz w:val="28"/>
          <w:szCs w:val="28"/>
          <w:lang w:eastAsia="ru-RU"/>
        </w:rPr>
      </w:pPr>
    </w:p>
    <w:p w:rsidR="00A83DA2" w:rsidRDefault="00A83DA2" w:rsidP="00A83DA2">
      <w:pPr>
        <w:spacing w:after="0" w:line="240" w:lineRule="auto"/>
        <w:ind w:left="-851"/>
        <w:rPr>
          <w:rFonts w:ascii="Times New Roman" w:eastAsia="Times New Roman" w:hAnsi="Times New Roman"/>
          <w:sz w:val="28"/>
          <w:szCs w:val="28"/>
          <w:lang w:eastAsia="ru-RU"/>
        </w:rPr>
      </w:pPr>
    </w:p>
    <w:p w:rsidR="00A83DA2" w:rsidRPr="002134A5" w:rsidRDefault="00A83DA2" w:rsidP="00A83DA2">
      <w:pPr>
        <w:spacing w:after="0" w:line="240" w:lineRule="auto"/>
        <w:ind w:left="-85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Директор ГКУ СО «КЦСОН Поволжского округа»                          Л,В. Головкина</w:t>
      </w:r>
    </w:p>
    <w:p w:rsidR="00A83DA2" w:rsidRPr="00E92813" w:rsidRDefault="00A83DA2" w:rsidP="00493D4C">
      <w:pPr>
        <w:rPr>
          <w:sz w:val="24"/>
          <w:szCs w:val="24"/>
        </w:rPr>
      </w:pPr>
    </w:p>
    <w:p w:rsidR="00493D4C" w:rsidRDefault="00493D4C">
      <w:pPr>
        <w:rPr>
          <w:sz w:val="24"/>
          <w:szCs w:val="24"/>
        </w:rPr>
      </w:pPr>
    </w:p>
    <w:p w:rsidR="00493D4C" w:rsidRPr="00E92813" w:rsidRDefault="00493D4C">
      <w:pPr>
        <w:rPr>
          <w:sz w:val="24"/>
          <w:szCs w:val="24"/>
        </w:rPr>
      </w:pPr>
    </w:p>
    <w:sectPr w:rsidR="00493D4C" w:rsidRPr="00E92813" w:rsidSect="00A83DA2">
      <w:pgSz w:w="11900" w:h="16800"/>
      <w:pgMar w:top="720" w:right="720" w:bottom="720" w:left="72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C3F" w:rsidRDefault="00AC1C3F" w:rsidP="00493D4C">
      <w:pPr>
        <w:spacing w:after="0" w:line="240" w:lineRule="auto"/>
      </w:pPr>
      <w:r>
        <w:separator/>
      </w:r>
    </w:p>
  </w:endnote>
  <w:endnote w:type="continuationSeparator" w:id="1">
    <w:p w:rsidR="00AC1C3F" w:rsidRDefault="00AC1C3F" w:rsidP="00493D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C3F" w:rsidRDefault="00AC1C3F" w:rsidP="00493D4C">
      <w:pPr>
        <w:spacing w:after="0" w:line="240" w:lineRule="auto"/>
      </w:pPr>
      <w:r>
        <w:separator/>
      </w:r>
    </w:p>
  </w:footnote>
  <w:footnote w:type="continuationSeparator" w:id="1">
    <w:p w:rsidR="00AC1C3F" w:rsidRDefault="00AC1C3F" w:rsidP="00493D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97561"/>
    <w:multiLevelType w:val="multilevel"/>
    <w:tmpl w:val="C6984F4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23CE2"/>
    <w:rsid w:val="00000D36"/>
    <w:rsid w:val="000D6AEE"/>
    <w:rsid w:val="001D2501"/>
    <w:rsid w:val="002C1011"/>
    <w:rsid w:val="00323CE2"/>
    <w:rsid w:val="0039593A"/>
    <w:rsid w:val="003B15CE"/>
    <w:rsid w:val="003F0F1A"/>
    <w:rsid w:val="00492BC8"/>
    <w:rsid w:val="00493D4C"/>
    <w:rsid w:val="00512918"/>
    <w:rsid w:val="005C70AD"/>
    <w:rsid w:val="005E5E75"/>
    <w:rsid w:val="00672021"/>
    <w:rsid w:val="006830EF"/>
    <w:rsid w:val="006F1EE4"/>
    <w:rsid w:val="0073404A"/>
    <w:rsid w:val="00750CEC"/>
    <w:rsid w:val="007A6BEE"/>
    <w:rsid w:val="008378A0"/>
    <w:rsid w:val="00857DD5"/>
    <w:rsid w:val="008B5CE5"/>
    <w:rsid w:val="00A83DA2"/>
    <w:rsid w:val="00AC1C3F"/>
    <w:rsid w:val="00AF1CC7"/>
    <w:rsid w:val="00B57A29"/>
    <w:rsid w:val="00C12E3F"/>
    <w:rsid w:val="00C51563"/>
    <w:rsid w:val="00D23D42"/>
    <w:rsid w:val="00D5063C"/>
    <w:rsid w:val="00E72778"/>
    <w:rsid w:val="00E92813"/>
    <w:rsid w:val="00EA044B"/>
    <w:rsid w:val="00EA0B8D"/>
    <w:rsid w:val="00FA32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813"/>
    <w:rPr>
      <w:rFonts w:ascii="Calibri" w:eastAsia="Calibri" w:hAnsi="Calibri" w:cs="Times New Roman"/>
    </w:rPr>
  </w:style>
  <w:style w:type="paragraph" w:styleId="1">
    <w:name w:val="heading 1"/>
    <w:basedOn w:val="a"/>
    <w:next w:val="a"/>
    <w:link w:val="10"/>
    <w:uiPriority w:val="9"/>
    <w:qFormat/>
    <w:rsid w:val="0073404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04A"/>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493D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3D4C"/>
    <w:rPr>
      <w:rFonts w:ascii="Calibri" w:eastAsia="Calibri" w:hAnsi="Calibri" w:cs="Times New Roman"/>
    </w:rPr>
  </w:style>
  <w:style w:type="paragraph" w:styleId="a5">
    <w:name w:val="footer"/>
    <w:basedOn w:val="a"/>
    <w:link w:val="a6"/>
    <w:uiPriority w:val="99"/>
    <w:unhideWhenUsed/>
    <w:rsid w:val="00493D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3D4C"/>
    <w:rPr>
      <w:rFonts w:ascii="Calibri" w:eastAsia="Calibri" w:hAnsi="Calibri" w:cs="Times New Roman"/>
    </w:rPr>
  </w:style>
  <w:style w:type="paragraph" w:styleId="a7">
    <w:name w:val="Balloon Text"/>
    <w:basedOn w:val="a"/>
    <w:link w:val="a8"/>
    <w:uiPriority w:val="99"/>
    <w:semiHidden/>
    <w:unhideWhenUsed/>
    <w:rsid w:val="00750C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0CEC"/>
    <w:rPr>
      <w:rFonts w:ascii="Tahoma" w:eastAsia="Calibri" w:hAnsi="Tahoma" w:cs="Tahoma"/>
      <w:sz w:val="16"/>
      <w:szCs w:val="16"/>
    </w:rPr>
  </w:style>
  <w:style w:type="paragraph" w:customStyle="1" w:styleId="ConsPlusNormal">
    <w:name w:val="ConsPlusNormal"/>
    <w:qFormat/>
    <w:rsid w:val="00A83DA2"/>
    <w:pPr>
      <w:widowControl w:val="0"/>
      <w:autoSpaceDE w:val="0"/>
      <w:spacing w:after="0" w:line="240" w:lineRule="auto"/>
    </w:pPr>
    <w:rPr>
      <w:rFonts w:ascii="Arial" w:eastAsia="Times New Roman" w:hAnsi="Arial" w:cs="Arial"/>
      <w:sz w:val="20"/>
      <w:szCs w:val="20"/>
      <w:lang w:eastAsia="zh-CN"/>
    </w:rPr>
  </w:style>
  <w:style w:type="character" w:customStyle="1" w:styleId="InternetLink">
    <w:name w:val="Internet Link"/>
    <w:rsid w:val="00A83DA2"/>
    <w:rPr>
      <w:color w:val="000080"/>
      <w:u w:val="single"/>
    </w:rPr>
  </w:style>
  <w:style w:type="paragraph" w:customStyle="1" w:styleId="ConsPlusNonformat">
    <w:name w:val="ConsPlusNonformat"/>
    <w:qFormat/>
    <w:rsid w:val="00A83DA2"/>
    <w:pPr>
      <w:widowControl w:val="0"/>
      <w:autoSpaceDE w:val="0"/>
      <w:spacing w:after="0" w:line="240" w:lineRule="auto"/>
    </w:pPr>
    <w:rPr>
      <w:rFonts w:ascii="Courier New" w:eastAsia="Times New Roman" w:hAnsi="Courier New" w:cs="Courier New"/>
      <w:sz w:val="20"/>
      <w:szCs w:val="20"/>
      <w:lang w:eastAsia="zh-CN"/>
    </w:rPr>
  </w:style>
  <w:style w:type="table" w:styleId="a9">
    <w:name w:val="Table Grid"/>
    <w:basedOn w:val="a1"/>
    <w:uiPriority w:val="59"/>
    <w:rsid w:val="00A83DA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813"/>
    <w:rPr>
      <w:rFonts w:ascii="Calibri" w:eastAsia="Calibri" w:hAnsi="Calibri" w:cs="Times New Roman"/>
    </w:rPr>
  </w:style>
  <w:style w:type="paragraph" w:styleId="1">
    <w:name w:val="heading 1"/>
    <w:basedOn w:val="a"/>
    <w:next w:val="a"/>
    <w:link w:val="10"/>
    <w:uiPriority w:val="9"/>
    <w:qFormat/>
    <w:rsid w:val="0073404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04A"/>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493D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3D4C"/>
    <w:rPr>
      <w:rFonts w:ascii="Calibri" w:eastAsia="Calibri" w:hAnsi="Calibri" w:cs="Times New Roman"/>
    </w:rPr>
  </w:style>
  <w:style w:type="paragraph" w:styleId="a5">
    <w:name w:val="footer"/>
    <w:basedOn w:val="a"/>
    <w:link w:val="a6"/>
    <w:uiPriority w:val="99"/>
    <w:unhideWhenUsed/>
    <w:rsid w:val="00493D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3D4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Pages>
  <Words>3050</Words>
  <Characters>17388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та-ра-та-та)</cp:lastModifiedBy>
  <cp:revision>24</cp:revision>
  <cp:lastPrinted>2020-06-04T07:04:00Z</cp:lastPrinted>
  <dcterms:created xsi:type="dcterms:W3CDTF">2020-06-05T06:37:00Z</dcterms:created>
  <dcterms:modified xsi:type="dcterms:W3CDTF">2020-06-08T08:22:00Z</dcterms:modified>
</cp:coreProperties>
</file>